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ED552" w14:textId="77777777" w:rsidR="00090669" w:rsidRDefault="00090669" w:rsidP="00397002">
      <w:pPr>
        <w:rPr>
          <w:rFonts w:ascii="Times New Roman" w:hAnsi="Times New Roman" w:cs="Times New Roman"/>
        </w:rPr>
      </w:pPr>
    </w:p>
    <w:p w14:paraId="1629CDC2" w14:textId="77777777" w:rsidR="003F1E1D" w:rsidRDefault="003F1E1D" w:rsidP="00397002">
      <w:pPr>
        <w:rPr>
          <w:rFonts w:ascii="Times New Roman" w:hAnsi="Times New Roman" w:cs="Times New Roman"/>
        </w:rPr>
      </w:pPr>
    </w:p>
    <w:p w14:paraId="2AD4F38D" w14:textId="25016B7B" w:rsidR="003F1E1D" w:rsidRDefault="003F1E1D" w:rsidP="003F1E1D">
      <w:pPr>
        <w:rPr>
          <w:rFonts w:ascii="Times New Roman" w:hAnsi="Times New Roman" w:cs="Times New Roman"/>
        </w:rPr>
      </w:pPr>
      <w:r>
        <w:rPr>
          <w:rFonts w:ascii="Times New Roman" w:hAnsi="Times New Roman" w:cs="Times New Roman"/>
        </w:rPr>
        <w:t>June XX, 2017</w:t>
      </w:r>
    </w:p>
    <w:p w14:paraId="3699825C" w14:textId="77777777" w:rsidR="003F1E1D" w:rsidRDefault="003F1E1D" w:rsidP="003F1E1D">
      <w:pPr>
        <w:rPr>
          <w:rFonts w:ascii="Times New Roman" w:hAnsi="Times New Roman" w:cs="Times New Roman"/>
        </w:rPr>
      </w:pPr>
    </w:p>
    <w:p w14:paraId="0C188E38" w14:textId="77777777" w:rsidR="003F1E1D" w:rsidRDefault="003F1E1D" w:rsidP="003F1E1D">
      <w:pPr>
        <w:rPr>
          <w:rFonts w:ascii="Times New Roman" w:hAnsi="Times New Roman" w:cs="Times New Roman"/>
        </w:rPr>
      </w:pPr>
    </w:p>
    <w:p w14:paraId="082743F9" w14:textId="77777777" w:rsidR="003F1E1D" w:rsidRDefault="003F1E1D" w:rsidP="003F1E1D">
      <w:pPr>
        <w:rPr>
          <w:rFonts w:ascii="Times New Roman" w:hAnsi="Times New Roman" w:cs="Times New Roman"/>
        </w:rPr>
        <w:sectPr w:rsidR="003F1E1D" w:rsidSect="006A1371">
          <w:footerReference w:type="default" r:id="rId9"/>
          <w:pgSz w:w="12240" w:h="15840"/>
          <w:pgMar w:top="1440" w:right="1440" w:bottom="1440" w:left="1440" w:header="720" w:footer="720" w:gutter="0"/>
          <w:cols w:space="720"/>
          <w:docGrid w:linePitch="299"/>
        </w:sectPr>
      </w:pPr>
    </w:p>
    <w:p w14:paraId="0B3993AE"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lastRenderedPageBreak/>
        <w:t xml:space="preserve">The Honorable Thad Cochran </w:t>
      </w:r>
    </w:p>
    <w:p w14:paraId="3AE34225"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Chairman, Committee on Appropriations </w:t>
      </w:r>
    </w:p>
    <w:p w14:paraId="3B6D474E"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U.S. Senate </w:t>
      </w:r>
    </w:p>
    <w:p w14:paraId="6A554836" w14:textId="77777777" w:rsidR="003F1E1D" w:rsidRDefault="003F1E1D" w:rsidP="003F1E1D">
      <w:pPr>
        <w:rPr>
          <w:rFonts w:ascii="Times New Roman" w:hAnsi="Times New Roman" w:cs="Times New Roman"/>
        </w:rPr>
      </w:pPr>
      <w:r w:rsidRPr="009356FF">
        <w:rPr>
          <w:rFonts w:ascii="Times New Roman" w:hAnsi="Times New Roman" w:cs="Times New Roman"/>
        </w:rPr>
        <w:t xml:space="preserve">Washington, DC 20510 </w:t>
      </w:r>
    </w:p>
    <w:p w14:paraId="196AACC5" w14:textId="77777777" w:rsidR="00A11679" w:rsidRPr="009356FF" w:rsidRDefault="00A11679" w:rsidP="003F1E1D">
      <w:pPr>
        <w:rPr>
          <w:rFonts w:ascii="Times New Roman" w:hAnsi="Times New Roman" w:cs="Times New Roman"/>
        </w:rPr>
      </w:pPr>
    </w:p>
    <w:p w14:paraId="64C02764"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The Honorable Patrick J. Leahy </w:t>
      </w:r>
    </w:p>
    <w:p w14:paraId="3AB4171F"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Vice Chairman, Committee on Appropriations </w:t>
      </w:r>
    </w:p>
    <w:p w14:paraId="29E7DA67"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U.S. Senate </w:t>
      </w:r>
    </w:p>
    <w:p w14:paraId="3EB2689A"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Washington, DC 20510 </w:t>
      </w:r>
    </w:p>
    <w:p w14:paraId="5D63A4D9" w14:textId="77777777" w:rsidR="003F1E1D" w:rsidRPr="009356FF" w:rsidRDefault="003F1E1D" w:rsidP="003F1E1D">
      <w:pPr>
        <w:rPr>
          <w:rFonts w:ascii="Times New Roman" w:hAnsi="Times New Roman" w:cs="Times New Roman"/>
        </w:rPr>
      </w:pPr>
    </w:p>
    <w:p w14:paraId="52B80EEB"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The Honorable Shelley Moore </w:t>
      </w:r>
      <w:proofErr w:type="spellStart"/>
      <w:r w:rsidRPr="009356FF">
        <w:rPr>
          <w:rFonts w:ascii="Times New Roman" w:hAnsi="Times New Roman" w:cs="Times New Roman"/>
        </w:rPr>
        <w:t>Capito</w:t>
      </w:r>
      <w:proofErr w:type="spellEnd"/>
      <w:r w:rsidRPr="009356FF">
        <w:rPr>
          <w:rFonts w:ascii="Times New Roman" w:hAnsi="Times New Roman" w:cs="Times New Roman"/>
        </w:rPr>
        <w:t xml:space="preserve"> </w:t>
      </w:r>
    </w:p>
    <w:p w14:paraId="485571D3" w14:textId="77777777" w:rsidR="003F1E1D" w:rsidRDefault="003F1E1D" w:rsidP="003F1E1D">
      <w:pPr>
        <w:rPr>
          <w:rFonts w:ascii="Times New Roman" w:hAnsi="Times New Roman" w:cs="Times New Roman"/>
        </w:rPr>
      </w:pPr>
      <w:r w:rsidRPr="009356FF">
        <w:rPr>
          <w:rFonts w:ascii="Times New Roman" w:hAnsi="Times New Roman" w:cs="Times New Roman"/>
        </w:rPr>
        <w:t xml:space="preserve">Chairman, </w:t>
      </w:r>
    </w:p>
    <w:p w14:paraId="7A213166" w14:textId="10FC87D1"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Financial Services &amp; General Government Subcommittee </w:t>
      </w:r>
    </w:p>
    <w:p w14:paraId="667102B3"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Committee on Appropriations </w:t>
      </w:r>
    </w:p>
    <w:p w14:paraId="18817568"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U.S. Senate </w:t>
      </w:r>
    </w:p>
    <w:p w14:paraId="3981CB3B" w14:textId="77777777" w:rsidR="003F1E1D" w:rsidRDefault="003F1E1D" w:rsidP="003F1E1D">
      <w:pPr>
        <w:rPr>
          <w:rFonts w:ascii="Times New Roman" w:hAnsi="Times New Roman" w:cs="Times New Roman"/>
        </w:rPr>
      </w:pPr>
      <w:r w:rsidRPr="009356FF">
        <w:rPr>
          <w:rFonts w:ascii="Times New Roman" w:hAnsi="Times New Roman" w:cs="Times New Roman"/>
        </w:rPr>
        <w:t xml:space="preserve">Washington, DC 20510 </w:t>
      </w:r>
    </w:p>
    <w:p w14:paraId="435E75F8" w14:textId="77777777" w:rsidR="003F1E1D" w:rsidRPr="009356FF" w:rsidRDefault="003F1E1D" w:rsidP="003F1E1D">
      <w:pPr>
        <w:rPr>
          <w:rFonts w:ascii="Times New Roman" w:hAnsi="Times New Roman" w:cs="Times New Roman"/>
        </w:rPr>
      </w:pPr>
    </w:p>
    <w:p w14:paraId="19E07547"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The Honorable Christopher A. Coons </w:t>
      </w:r>
    </w:p>
    <w:p w14:paraId="4FFF02C3" w14:textId="77777777" w:rsidR="003F1E1D" w:rsidRDefault="003F1E1D" w:rsidP="003F1E1D">
      <w:pPr>
        <w:rPr>
          <w:rFonts w:ascii="Times New Roman" w:hAnsi="Times New Roman" w:cs="Times New Roman"/>
        </w:rPr>
      </w:pPr>
      <w:r w:rsidRPr="009356FF">
        <w:rPr>
          <w:rFonts w:ascii="Times New Roman" w:hAnsi="Times New Roman" w:cs="Times New Roman"/>
        </w:rPr>
        <w:t xml:space="preserve">Ranking Member, </w:t>
      </w:r>
    </w:p>
    <w:p w14:paraId="52FFD186" w14:textId="0519C2DE" w:rsidR="003F1E1D" w:rsidRPr="009356FF" w:rsidRDefault="003F1E1D" w:rsidP="003F1E1D">
      <w:pPr>
        <w:rPr>
          <w:rFonts w:ascii="Times New Roman" w:hAnsi="Times New Roman" w:cs="Times New Roman"/>
        </w:rPr>
      </w:pPr>
      <w:r w:rsidRPr="009356FF">
        <w:rPr>
          <w:rFonts w:ascii="Times New Roman" w:hAnsi="Times New Roman" w:cs="Times New Roman"/>
        </w:rPr>
        <w:t>Financial Services &amp; General Government Subcommittee</w:t>
      </w:r>
    </w:p>
    <w:p w14:paraId="3B15EC61"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 Committee on Appropriations </w:t>
      </w:r>
    </w:p>
    <w:p w14:paraId="531A11E4" w14:textId="77777777" w:rsidR="003F1E1D" w:rsidRDefault="003F1E1D" w:rsidP="003F1E1D">
      <w:pPr>
        <w:rPr>
          <w:rFonts w:ascii="Times New Roman" w:hAnsi="Times New Roman" w:cs="Times New Roman"/>
        </w:rPr>
      </w:pPr>
      <w:r w:rsidRPr="009356FF">
        <w:rPr>
          <w:rFonts w:ascii="Times New Roman" w:hAnsi="Times New Roman" w:cs="Times New Roman"/>
        </w:rPr>
        <w:t xml:space="preserve">U.S. Senate Washington, DC 20510 </w:t>
      </w:r>
    </w:p>
    <w:p w14:paraId="42F32070" w14:textId="77777777" w:rsidR="003F1E1D" w:rsidRDefault="003F1E1D" w:rsidP="003F1E1D">
      <w:pPr>
        <w:rPr>
          <w:rFonts w:ascii="Times New Roman" w:hAnsi="Times New Roman" w:cs="Times New Roman"/>
        </w:rPr>
      </w:pPr>
    </w:p>
    <w:p w14:paraId="21CBEAD3"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lastRenderedPageBreak/>
        <w:t>The Honorable Rodney Frelinghuysen</w:t>
      </w:r>
    </w:p>
    <w:p w14:paraId="26FC534E"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Chairman, Committee on Appropriations </w:t>
      </w:r>
    </w:p>
    <w:p w14:paraId="487DFD59" w14:textId="77777777" w:rsidR="003F1E1D" w:rsidRDefault="003F1E1D" w:rsidP="003F1E1D">
      <w:pPr>
        <w:rPr>
          <w:rFonts w:ascii="Times New Roman" w:hAnsi="Times New Roman" w:cs="Times New Roman"/>
        </w:rPr>
      </w:pPr>
      <w:r w:rsidRPr="009356FF">
        <w:rPr>
          <w:rFonts w:ascii="Times New Roman" w:hAnsi="Times New Roman" w:cs="Times New Roman"/>
        </w:rPr>
        <w:t xml:space="preserve">U.S. House of Representatives </w:t>
      </w:r>
    </w:p>
    <w:p w14:paraId="3914A915" w14:textId="246D1102" w:rsidR="003F1E1D" w:rsidRDefault="003F1E1D" w:rsidP="003F1E1D">
      <w:pPr>
        <w:rPr>
          <w:rFonts w:ascii="Times New Roman" w:hAnsi="Times New Roman" w:cs="Times New Roman"/>
        </w:rPr>
      </w:pPr>
      <w:r w:rsidRPr="009356FF">
        <w:rPr>
          <w:rFonts w:ascii="Times New Roman" w:hAnsi="Times New Roman" w:cs="Times New Roman"/>
        </w:rPr>
        <w:t xml:space="preserve">Washington, DC 20515 </w:t>
      </w:r>
    </w:p>
    <w:p w14:paraId="2EE63153" w14:textId="77777777" w:rsidR="003F1E1D" w:rsidRPr="009356FF" w:rsidRDefault="003F1E1D" w:rsidP="003F1E1D">
      <w:pPr>
        <w:rPr>
          <w:rFonts w:ascii="Times New Roman" w:hAnsi="Times New Roman" w:cs="Times New Roman"/>
        </w:rPr>
      </w:pPr>
    </w:p>
    <w:p w14:paraId="68A76AFC"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The Honorable Nita M. Lowey Ranking Member, Committee on Appropriations </w:t>
      </w:r>
    </w:p>
    <w:p w14:paraId="79C03603"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U.S. House of Representatives </w:t>
      </w:r>
    </w:p>
    <w:p w14:paraId="5DE50394" w14:textId="77777777" w:rsidR="003F1E1D" w:rsidRDefault="003F1E1D" w:rsidP="003F1E1D">
      <w:pPr>
        <w:rPr>
          <w:rFonts w:ascii="Times New Roman" w:hAnsi="Times New Roman" w:cs="Times New Roman"/>
        </w:rPr>
      </w:pPr>
      <w:r w:rsidRPr="009356FF">
        <w:rPr>
          <w:rFonts w:ascii="Times New Roman" w:hAnsi="Times New Roman" w:cs="Times New Roman"/>
        </w:rPr>
        <w:t xml:space="preserve">Washington, DC 20515 </w:t>
      </w:r>
    </w:p>
    <w:p w14:paraId="35C73396" w14:textId="77777777" w:rsidR="003F1E1D" w:rsidRPr="009356FF" w:rsidRDefault="003F1E1D" w:rsidP="003F1E1D">
      <w:pPr>
        <w:rPr>
          <w:rFonts w:ascii="Times New Roman" w:hAnsi="Times New Roman" w:cs="Times New Roman"/>
        </w:rPr>
      </w:pPr>
    </w:p>
    <w:p w14:paraId="3612CDC5"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The Honorable Tom Graves </w:t>
      </w:r>
    </w:p>
    <w:p w14:paraId="0A6CD4F6"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Chairman, Financial Services &amp; General Government Subcommittee </w:t>
      </w:r>
    </w:p>
    <w:p w14:paraId="0C32A568"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Committee on Appropriations</w:t>
      </w:r>
    </w:p>
    <w:p w14:paraId="1AB356CA" w14:textId="77777777" w:rsidR="003F1E1D" w:rsidRDefault="003F1E1D" w:rsidP="003F1E1D">
      <w:pPr>
        <w:rPr>
          <w:rFonts w:ascii="Times New Roman" w:hAnsi="Times New Roman" w:cs="Times New Roman"/>
        </w:rPr>
      </w:pPr>
      <w:r w:rsidRPr="009356FF">
        <w:rPr>
          <w:rFonts w:ascii="Times New Roman" w:hAnsi="Times New Roman" w:cs="Times New Roman"/>
        </w:rPr>
        <w:t xml:space="preserve"> U.S. House of Representatives </w:t>
      </w:r>
    </w:p>
    <w:p w14:paraId="0E003790" w14:textId="6D153D73" w:rsidR="003F1E1D" w:rsidRDefault="003F1E1D" w:rsidP="003F1E1D">
      <w:pPr>
        <w:rPr>
          <w:rFonts w:ascii="Times New Roman" w:hAnsi="Times New Roman" w:cs="Times New Roman"/>
        </w:rPr>
      </w:pPr>
      <w:r w:rsidRPr="009356FF">
        <w:rPr>
          <w:rFonts w:ascii="Times New Roman" w:hAnsi="Times New Roman" w:cs="Times New Roman"/>
        </w:rPr>
        <w:t xml:space="preserve">Washington, DC 20515 </w:t>
      </w:r>
    </w:p>
    <w:p w14:paraId="62E35C36" w14:textId="77777777" w:rsidR="003F1E1D" w:rsidRPr="009356FF" w:rsidRDefault="003F1E1D" w:rsidP="003F1E1D">
      <w:pPr>
        <w:rPr>
          <w:rFonts w:ascii="Times New Roman" w:hAnsi="Times New Roman" w:cs="Times New Roman"/>
        </w:rPr>
      </w:pPr>
    </w:p>
    <w:p w14:paraId="39604C4E"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The Honorable Mike Quigley</w:t>
      </w:r>
    </w:p>
    <w:p w14:paraId="3E5C20A1"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 Ranking Member, Financial Services &amp; General Government Subcommittee </w:t>
      </w:r>
    </w:p>
    <w:p w14:paraId="6F5CA796" w14:textId="77777777"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Committee on Appropriations </w:t>
      </w:r>
    </w:p>
    <w:p w14:paraId="6882A4C7" w14:textId="77777777" w:rsidR="003F1E1D" w:rsidRDefault="003F1E1D" w:rsidP="003F1E1D">
      <w:pPr>
        <w:rPr>
          <w:rFonts w:ascii="Times New Roman" w:hAnsi="Times New Roman" w:cs="Times New Roman"/>
        </w:rPr>
      </w:pPr>
      <w:r w:rsidRPr="009356FF">
        <w:rPr>
          <w:rFonts w:ascii="Times New Roman" w:hAnsi="Times New Roman" w:cs="Times New Roman"/>
        </w:rPr>
        <w:t xml:space="preserve">U.S. House of Representatives </w:t>
      </w:r>
    </w:p>
    <w:p w14:paraId="5096234C" w14:textId="76F84E71" w:rsidR="003F1E1D" w:rsidRPr="009356FF" w:rsidRDefault="003F1E1D" w:rsidP="003F1E1D">
      <w:pPr>
        <w:rPr>
          <w:rFonts w:ascii="Times New Roman" w:hAnsi="Times New Roman" w:cs="Times New Roman"/>
        </w:rPr>
      </w:pPr>
      <w:r w:rsidRPr="009356FF">
        <w:rPr>
          <w:rFonts w:ascii="Times New Roman" w:hAnsi="Times New Roman" w:cs="Times New Roman"/>
        </w:rPr>
        <w:t xml:space="preserve">Washington, DC 20515 </w:t>
      </w:r>
    </w:p>
    <w:p w14:paraId="26E71C68" w14:textId="77777777" w:rsidR="003F1E1D" w:rsidRDefault="003F1E1D" w:rsidP="00397002">
      <w:pPr>
        <w:rPr>
          <w:rFonts w:ascii="Times New Roman" w:hAnsi="Times New Roman" w:cs="Times New Roman"/>
        </w:rPr>
      </w:pPr>
    </w:p>
    <w:p w14:paraId="5CC736C9" w14:textId="77777777" w:rsidR="003F1E1D" w:rsidRDefault="003F1E1D" w:rsidP="00397002">
      <w:pPr>
        <w:rPr>
          <w:rFonts w:ascii="Times New Roman" w:hAnsi="Times New Roman" w:cs="Times New Roman"/>
        </w:rPr>
      </w:pPr>
    </w:p>
    <w:p w14:paraId="2717CF0C" w14:textId="77777777" w:rsidR="003F1E1D" w:rsidRDefault="003F1E1D" w:rsidP="00397002">
      <w:pPr>
        <w:rPr>
          <w:rFonts w:ascii="Times New Roman" w:hAnsi="Times New Roman" w:cs="Times New Roman"/>
        </w:rPr>
        <w:sectPr w:rsidR="003F1E1D" w:rsidSect="003F1E1D">
          <w:type w:val="continuous"/>
          <w:pgSz w:w="12240" w:h="15840"/>
          <w:pgMar w:top="1440" w:right="1440" w:bottom="1440" w:left="1440" w:header="720" w:footer="720" w:gutter="0"/>
          <w:cols w:num="2" w:space="720"/>
          <w:docGrid w:linePitch="299"/>
        </w:sectPr>
      </w:pPr>
    </w:p>
    <w:p w14:paraId="6ED4B9DD" w14:textId="77777777" w:rsidR="003F1E1D" w:rsidRDefault="003F1E1D" w:rsidP="00397002">
      <w:pPr>
        <w:rPr>
          <w:rFonts w:ascii="Times New Roman" w:hAnsi="Times New Roman" w:cs="Times New Roman"/>
        </w:rPr>
      </w:pPr>
    </w:p>
    <w:p w14:paraId="48E46854" w14:textId="2D7A93B7" w:rsidR="00A11679" w:rsidRDefault="00A11679" w:rsidP="00397002">
      <w:pPr>
        <w:rPr>
          <w:rFonts w:ascii="Times New Roman" w:hAnsi="Times New Roman" w:cs="Times New Roman"/>
        </w:rPr>
      </w:pPr>
      <w:r>
        <w:rPr>
          <w:rFonts w:ascii="Times New Roman" w:hAnsi="Times New Roman" w:cs="Times New Roman"/>
        </w:rPr>
        <w:t>Dear Chairs and Ranking Members:</w:t>
      </w:r>
    </w:p>
    <w:p w14:paraId="7D83344E" w14:textId="77777777" w:rsidR="00A11679" w:rsidRDefault="00A11679" w:rsidP="00397002">
      <w:pPr>
        <w:rPr>
          <w:rFonts w:ascii="Times New Roman" w:hAnsi="Times New Roman" w:cs="Times New Roman"/>
        </w:rPr>
      </w:pPr>
    </w:p>
    <w:p w14:paraId="33B62742" w14:textId="013C930A" w:rsidR="00827410" w:rsidRDefault="00F2413D" w:rsidP="00397002">
      <w:pPr>
        <w:rPr>
          <w:rFonts w:ascii="Times New Roman" w:hAnsi="Times New Roman" w:cs="Times New Roman"/>
        </w:rPr>
      </w:pPr>
      <w:r w:rsidRPr="00397002">
        <w:rPr>
          <w:rFonts w:ascii="Times New Roman" w:hAnsi="Times New Roman" w:cs="Times New Roman"/>
        </w:rPr>
        <w:t xml:space="preserve">On behalf of </w:t>
      </w:r>
      <w:r w:rsidR="00090669">
        <w:rPr>
          <w:rFonts w:ascii="Times New Roman" w:hAnsi="Times New Roman" w:cs="Times New Roman"/>
        </w:rPr>
        <w:t xml:space="preserve">the </w:t>
      </w:r>
      <w:r w:rsidR="001F027F">
        <w:rPr>
          <w:rFonts w:ascii="Times New Roman" w:hAnsi="Times New Roman" w:cs="Times New Roman"/>
        </w:rPr>
        <w:t xml:space="preserve">undersigned </w:t>
      </w:r>
      <w:r w:rsidRPr="00397002">
        <w:rPr>
          <w:rFonts w:ascii="Times New Roman" w:hAnsi="Times New Roman" w:cs="Times New Roman"/>
        </w:rPr>
        <w:t>community development organizations, we are writing</w:t>
      </w:r>
      <w:r w:rsidR="00D87F9D" w:rsidRPr="00397002">
        <w:rPr>
          <w:rFonts w:ascii="Times New Roman" w:hAnsi="Times New Roman" w:cs="Times New Roman"/>
        </w:rPr>
        <w:t xml:space="preserve"> to </w:t>
      </w:r>
      <w:r w:rsidRPr="00397002">
        <w:rPr>
          <w:rFonts w:ascii="Times New Roman" w:hAnsi="Times New Roman" w:cs="Times New Roman"/>
        </w:rPr>
        <w:t>express our opposition to the Administration’s</w:t>
      </w:r>
      <w:r w:rsidR="00172109" w:rsidRPr="00397002">
        <w:rPr>
          <w:rFonts w:ascii="Times New Roman" w:hAnsi="Times New Roman" w:cs="Times New Roman"/>
        </w:rPr>
        <w:t xml:space="preserve"> </w:t>
      </w:r>
      <w:r w:rsidR="00D37F8A" w:rsidRPr="00397002">
        <w:rPr>
          <w:rFonts w:ascii="Times New Roman" w:hAnsi="Times New Roman" w:cs="Times New Roman"/>
        </w:rPr>
        <w:t xml:space="preserve">proposal in its fiscal year (FY) 2018 budget to </w:t>
      </w:r>
      <w:r w:rsidR="006E5DF3" w:rsidRPr="00397002">
        <w:rPr>
          <w:rFonts w:ascii="Times New Roman" w:hAnsi="Times New Roman" w:cs="Times New Roman"/>
        </w:rPr>
        <w:t xml:space="preserve">eliminate </w:t>
      </w:r>
      <w:r w:rsidR="004A5012" w:rsidRPr="00397002">
        <w:rPr>
          <w:rFonts w:ascii="Times New Roman" w:hAnsi="Times New Roman" w:cs="Times New Roman"/>
        </w:rPr>
        <w:t xml:space="preserve">funding for </w:t>
      </w:r>
      <w:r w:rsidR="00D87F9D" w:rsidRPr="00397002">
        <w:rPr>
          <w:rFonts w:ascii="Times New Roman" w:hAnsi="Times New Roman" w:cs="Times New Roman"/>
        </w:rPr>
        <w:t>the Capital Magnet Fund (CMF)</w:t>
      </w:r>
      <w:r w:rsidRPr="00397002">
        <w:rPr>
          <w:rFonts w:ascii="Times New Roman" w:hAnsi="Times New Roman" w:cs="Times New Roman"/>
        </w:rPr>
        <w:t xml:space="preserve">. </w:t>
      </w:r>
      <w:r w:rsidR="00090669">
        <w:rPr>
          <w:rFonts w:ascii="Times New Roman" w:hAnsi="Times New Roman" w:cs="Times New Roman"/>
        </w:rPr>
        <w:t xml:space="preserve">We </w:t>
      </w:r>
      <w:r w:rsidR="00090669" w:rsidRPr="002C5280">
        <w:rPr>
          <w:rFonts w:ascii="Times New Roman" w:hAnsi="Times New Roman" w:cs="Times New Roman"/>
        </w:rPr>
        <w:t xml:space="preserve">respectfully request that Congress ensure that the Community Development Financial Institutions Fund </w:t>
      </w:r>
      <w:r w:rsidR="00090669">
        <w:rPr>
          <w:rFonts w:ascii="Times New Roman" w:hAnsi="Times New Roman" w:cs="Times New Roman"/>
        </w:rPr>
        <w:t xml:space="preserve">(CDFI Fund) </w:t>
      </w:r>
      <w:r w:rsidR="00090669" w:rsidRPr="002C5280">
        <w:rPr>
          <w:rFonts w:ascii="Times New Roman" w:hAnsi="Times New Roman" w:cs="Times New Roman"/>
        </w:rPr>
        <w:t xml:space="preserve">at the Department of Treasury </w:t>
      </w:r>
      <w:r w:rsidR="00090669">
        <w:rPr>
          <w:rFonts w:ascii="Times New Roman" w:hAnsi="Times New Roman" w:cs="Times New Roman"/>
        </w:rPr>
        <w:t xml:space="preserve">continues to have the resources it needs </w:t>
      </w:r>
      <w:r w:rsidR="00397002">
        <w:rPr>
          <w:rFonts w:ascii="Times New Roman" w:hAnsi="Times New Roman" w:cs="Times New Roman"/>
        </w:rPr>
        <w:t xml:space="preserve">for this critically important </w:t>
      </w:r>
      <w:r w:rsidR="00090669" w:rsidRPr="002C5280">
        <w:rPr>
          <w:rFonts w:ascii="Times New Roman" w:hAnsi="Times New Roman" w:cs="Times New Roman"/>
        </w:rPr>
        <w:t>program.</w:t>
      </w:r>
    </w:p>
    <w:p w14:paraId="245A5128" w14:textId="77777777" w:rsidR="00090669" w:rsidRDefault="00090669" w:rsidP="00397002">
      <w:pPr>
        <w:rPr>
          <w:rFonts w:ascii="Times New Roman" w:hAnsi="Times New Roman" w:cs="Times New Roman"/>
        </w:rPr>
      </w:pPr>
    </w:p>
    <w:p w14:paraId="41A3589E" w14:textId="5418E4F3" w:rsidR="006312F1" w:rsidRDefault="00827410" w:rsidP="001D5608">
      <w:pPr>
        <w:rPr>
          <w:rFonts w:ascii="Times New Roman" w:hAnsi="Times New Roman" w:cs="Times New Roman"/>
        </w:rPr>
      </w:pPr>
      <w:r>
        <w:rPr>
          <w:rFonts w:ascii="Times New Roman" w:hAnsi="Times New Roman" w:cs="Times New Roman"/>
        </w:rPr>
        <w:t xml:space="preserve">The CMF </w:t>
      </w:r>
      <w:r w:rsidR="00090669">
        <w:rPr>
          <w:rFonts w:ascii="Times New Roman" w:hAnsi="Times New Roman" w:cs="Times New Roman"/>
        </w:rPr>
        <w:t xml:space="preserve">was created by Congress through the </w:t>
      </w:r>
      <w:r w:rsidR="00090669" w:rsidRPr="002A4304">
        <w:rPr>
          <w:rFonts w:ascii="Times New Roman" w:hAnsi="Times New Roman" w:cs="Times New Roman"/>
        </w:rPr>
        <w:t>bi-partisan Housing and Economic Recovery Act (HERA) of 2008</w:t>
      </w:r>
      <w:r w:rsidR="00090669">
        <w:rPr>
          <w:rFonts w:ascii="Times New Roman" w:hAnsi="Times New Roman" w:cs="Times New Roman"/>
        </w:rPr>
        <w:t xml:space="preserve">, an early federal response to the nation’s growing housing and financial crisis. </w:t>
      </w:r>
      <w:r w:rsidR="006312F1">
        <w:rPr>
          <w:rFonts w:ascii="Times New Roman" w:hAnsi="Times New Roman" w:cs="Times New Roman"/>
        </w:rPr>
        <w:t xml:space="preserve">The intent of Congress was to generate new investment in affordable housing and other economic development projects in low-income communities across our nation, and the CMF has </w:t>
      </w:r>
      <w:r w:rsidR="00CA238A">
        <w:rPr>
          <w:rFonts w:ascii="Times New Roman" w:hAnsi="Times New Roman" w:cs="Times New Roman"/>
        </w:rPr>
        <w:t xml:space="preserve">clearly </w:t>
      </w:r>
      <w:r w:rsidR="006312F1">
        <w:rPr>
          <w:rFonts w:ascii="Times New Roman" w:hAnsi="Times New Roman" w:cs="Times New Roman"/>
        </w:rPr>
        <w:t xml:space="preserve">succeeded in </w:t>
      </w:r>
      <w:r w:rsidR="00CA238A">
        <w:rPr>
          <w:rFonts w:ascii="Times New Roman" w:hAnsi="Times New Roman" w:cs="Times New Roman"/>
        </w:rPr>
        <w:t>achieving</w:t>
      </w:r>
      <w:r w:rsidR="006312F1">
        <w:rPr>
          <w:rFonts w:ascii="Times New Roman" w:hAnsi="Times New Roman" w:cs="Times New Roman"/>
        </w:rPr>
        <w:t xml:space="preserve"> that goal. In fact, in its first funding round, the </w:t>
      </w:r>
      <w:r w:rsidR="006312F1" w:rsidRPr="00397002">
        <w:rPr>
          <w:rFonts w:ascii="Times New Roman" w:hAnsi="Times New Roman" w:cs="Times New Roman"/>
        </w:rPr>
        <w:t>CMF leveraged the federal investment twenty times over</w:t>
      </w:r>
      <w:r w:rsidR="006312F1" w:rsidRPr="00D43526">
        <w:rPr>
          <w:rFonts w:ascii="Times New Roman" w:hAnsi="Times New Roman" w:cs="Times New Roman"/>
        </w:rPr>
        <w:t>.</w:t>
      </w:r>
      <w:r w:rsidR="006312F1">
        <w:rPr>
          <w:rStyle w:val="FootnoteReference"/>
          <w:rFonts w:ascii="Times New Roman" w:hAnsi="Times New Roman" w:cs="Times New Roman"/>
        </w:rPr>
        <w:footnoteReference w:id="1"/>
      </w:r>
      <w:r w:rsidR="006312F1">
        <w:rPr>
          <w:rFonts w:ascii="Times New Roman" w:hAnsi="Times New Roman" w:cs="Times New Roman"/>
        </w:rPr>
        <w:t xml:space="preserve"> </w:t>
      </w:r>
    </w:p>
    <w:p w14:paraId="328B8C34" w14:textId="77777777" w:rsidR="006312F1" w:rsidRDefault="006312F1" w:rsidP="001D5608">
      <w:pPr>
        <w:rPr>
          <w:rFonts w:ascii="Times New Roman" w:hAnsi="Times New Roman" w:cs="Times New Roman"/>
        </w:rPr>
      </w:pPr>
    </w:p>
    <w:p w14:paraId="2A739CA6" w14:textId="0586ECDA" w:rsidR="000676A6" w:rsidRDefault="000676A6" w:rsidP="00397002">
      <w:pPr>
        <w:rPr>
          <w:rFonts w:ascii="Times New Roman" w:hAnsi="Times New Roman" w:cs="Times New Roman"/>
          <w:spacing w:val="-1"/>
        </w:rPr>
      </w:pPr>
      <w:r>
        <w:rPr>
          <w:rFonts w:ascii="Times New Roman" w:hAnsi="Times New Roman" w:cs="Times New Roman"/>
        </w:rPr>
        <w:t>Th</w:t>
      </w:r>
      <w:r w:rsidR="004D6FB5">
        <w:rPr>
          <w:rFonts w:ascii="Times New Roman" w:hAnsi="Times New Roman" w:cs="Times New Roman"/>
        </w:rPr>
        <w:t>e</w:t>
      </w:r>
      <w:r w:rsidR="00562310">
        <w:rPr>
          <w:rFonts w:ascii="Times New Roman" w:hAnsi="Times New Roman" w:cs="Times New Roman"/>
        </w:rPr>
        <w:t xml:space="preserve"> innovation</w:t>
      </w:r>
      <w:r w:rsidR="00A02C51">
        <w:rPr>
          <w:rFonts w:ascii="Times New Roman" w:hAnsi="Times New Roman" w:cs="Times New Roman"/>
          <w:spacing w:val="-2"/>
        </w:rPr>
        <w:t xml:space="preserve"> at the heart of CMF</w:t>
      </w:r>
      <w:r w:rsidR="0003069E" w:rsidRPr="002A4304">
        <w:rPr>
          <w:rFonts w:ascii="Times New Roman" w:hAnsi="Times New Roman" w:cs="Times New Roman"/>
        </w:rPr>
        <w:t xml:space="preserve"> </w:t>
      </w:r>
      <w:r w:rsidR="006312F1">
        <w:rPr>
          <w:rFonts w:ascii="Times New Roman" w:hAnsi="Times New Roman" w:cs="Times New Roman"/>
        </w:rPr>
        <w:t xml:space="preserve">is that it facilitates </w:t>
      </w:r>
      <w:r w:rsidR="00F5085B">
        <w:rPr>
          <w:rFonts w:ascii="Times New Roman" w:hAnsi="Times New Roman" w:cs="Times New Roman"/>
        </w:rPr>
        <w:t>direct, entity-level investments in</w:t>
      </w:r>
      <w:r w:rsidR="00F5085B">
        <w:rPr>
          <w:rFonts w:ascii="Times New Roman" w:hAnsi="Times New Roman" w:cs="Times New Roman"/>
          <w:spacing w:val="-1"/>
        </w:rPr>
        <w:t xml:space="preserve"> high capacity </w:t>
      </w:r>
      <w:r w:rsidR="006312F1">
        <w:rPr>
          <w:rFonts w:ascii="Times New Roman" w:hAnsi="Times New Roman" w:cs="Times New Roman"/>
          <w:spacing w:val="-1"/>
        </w:rPr>
        <w:t>C</w:t>
      </w:r>
      <w:r w:rsidR="009E70E0">
        <w:rPr>
          <w:rFonts w:ascii="Times New Roman" w:hAnsi="Times New Roman" w:cs="Times New Roman"/>
          <w:spacing w:val="-1"/>
        </w:rPr>
        <w:t xml:space="preserve">ommunity </w:t>
      </w:r>
      <w:r w:rsidR="006312F1">
        <w:rPr>
          <w:rFonts w:ascii="Times New Roman" w:hAnsi="Times New Roman" w:cs="Times New Roman"/>
          <w:spacing w:val="-1"/>
        </w:rPr>
        <w:t>D</w:t>
      </w:r>
      <w:r w:rsidR="009E70E0">
        <w:rPr>
          <w:rFonts w:ascii="Times New Roman" w:hAnsi="Times New Roman" w:cs="Times New Roman"/>
          <w:spacing w:val="-1"/>
        </w:rPr>
        <w:t xml:space="preserve">evelopment </w:t>
      </w:r>
      <w:r w:rsidR="006312F1">
        <w:rPr>
          <w:rFonts w:ascii="Times New Roman" w:hAnsi="Times New Roman" w:cs="Times New Roman"/>
          <w:spacing w:val="-1"/>
        </w:rPr>
        <w:t>F</w:t>
      </w:r>
      <w:r w:rsidR="009E70E0">
        <w:rPr>
          <w:rFonts w:ascii="Times New Roman" w:hAnsi="Times New Roman" w:cs="Times New Roman"/>
          <w:spacing w:val="-1"/>
        </w:rPr>
        <w:t xml:space="preserve">inancial </w:t>
      </w:r>
      <w:r w:rsidR="006312F1">
        <w:rPr>
          <w:rFonts w:ascii="Times New Roman" w:hAnsi="Times New Roman" w:cs="Times New Roman"/>
          <w:spacing w:val="-1"/>
        </w:rPr>
        <w:t>I</w:t>
      </w:r>
      <w:r w:rsidR="009E70E0">
        <w:rPr>
          <w:rFonts w:ascii="Times New Roman" w:hAnsi="Times New Roman" w:cs="Times New Roman"/>
          <w:spacing w:val="-1"/>
        </w:rPr>
        <w:t>nstitutions (</w:t>
      </w:r>
      <w:r w:rsidR="00F5085B">
        <w:rPr>
          <w:rFonts w:ascii="Times New Roman" w:hAnsi="Times New Roman" w:cs="Times New Roman"/>
          <w:spacing w:val="-1"/>
        </w:rPr>
        <w:t>CDFIs</w:t>
      </w:r>
      <w:r w:rsidR="009E70E0">
        <w:rPr>
          <w:rFonts w:ascii="Times New Roman" w:hAnsi="Times New Roman" w:cs="Times New Roman"/>
          <w:spacing w:val="-1"/>
        </w:rPr>
        <w:t>)</w:t>
      </w:r>
      <w:r w:rsidR="00F5085B">
        <w:rPr>
          <w:rFonts w:ascii="Times New Roman" w:hAnsi="Times New Roman" w:cs="Times New Roman"/>
          <w:spacing w:val="-1"/>
        </w:rPr>
        <w:t xml:space="preserve"> and </w:t>
      </w:r>
      <w:r w:rsidR="004A5012">
        <w:rPr>
          <w:rFonts w:ascii="Times New Roman" w:hAnsi="Times New Roman" w:cs="Times New Roman"/>
          <w:spacing w:val="-1"/>
        </w:rPr>
        <w:t xml:space="preserve">nonprofit housing </w:t>
      </w:r>
      <w:r w:rsidR="00F5085B">
        <w:rPr>
          <w:rFonts w:ascii="Times New Roman" w:hAnsi="Times New Roman" w:cs="Times New Roman"/>
          <w:spacing w:val="-1"/>
        </w:rPr>
        <w:t>developers</w:t>
      </w:r>
      <w:r w:rsidR="001F027F">
        <w:rPr>
          <w:rFonts w:ascii="Times New Roman" w:hAnsi="Times New Roman" w:cs="Times New Roman"/>
          <w:spacing w:val="-1"/>
        </w:rPr>
        <w:t xml:space="preserve"> that s</w:t>
      </w:r>
      <w:r w:rsidR="00892C90">
        <w:rPr>
          <w:rFonts w:ascii="Times New Roman" w:hAnsi="Times New Roman" w:cs="Times New Roman"/>
          <w:spacing w:val="-1"/>
        </w:rPr>
        <w:t>t</w:t>
      </w:r>
      <w:r w:rsidR="004A5012">
        <w:rPr>
          <w:rFonts w:ascii="Times New Roman" w:hAnsi="Times New Roman" w:cs="Times New Roman"/>
          <w:spacing w:val="-1"/>
        </w:rPr>
        <w:t>rengthen the</w:t>
      </w:r>
      <w:r w:rsidR="006312F1">
        <w:rPr>
          <w:rFonts w:ascii="Times New Roman" w:hAnsi="Times New Roman" w:cs="Times New Roman"/>
          <w:spacing w:val="-1"/>
        </w:rPr>
        <w:t>se</w:t>
      </w:r>
      <w:r w:rsidR="004A5012">
        <w:rPr>
          <w:rFonts w:ascii="Times New Roman" w:hAnsi="Times New Roman" w:cs="Times New Roman"/>
          <w:spacing w:val="-1"/>
        </w:rPr>
        <w:t xml:space="preserve"> organizations and </w:t>
      </w:r>
      <w:r w:rsidR="006312F1">
        <w:rPr>
          <w:rFonts w:ascii="Times New Roman" w:hAnsi="Times New Roman" w:cs="Times New Roman"/>
          <w:spacing w:val="-1"/>
        </w:rPr>
        <w:t xml:space="preserve">enable </w:t>
      </w:r>
      <w:r w:rsidR="004A5012">
        <w:rPr>
          <w:rFonts w:ascii="Times New Roman" w:hAnsi="Times New Roman" w:cs="Times New Roman"/>
          <w:spacing w:val="-1"/>
        </w:rPr>
        <w:t xml:space="preserve">them to meet the changing needs of their individual communities. </w:t>
      </w:r>
      <w:r w:rsidR="00692AB1">
        <w:rPr>
          <w:rFonts w:ascii="Times New Roman" w:hAnsi="Times New Roman" w:cs="Times New Roman"/>
          <w:spacing w:val="-1"/>
        </w:rPr>
        <w:t xml:space="preserve">This </w:t>
      </w:r>
      <w:r w:rsidR="00A02C51">
        <w:rPr>
          <w:rFonts w:ascii="Times New Roman" w:hAnsi="Times New Roman" w:cs="Times New Roman"/>
          <w:spacing w:val="-1"/>
        </w:rPr>
        <w:lastRenderedPageBreak/>
        <w:t>structure</w:t>
      </w:r>
      <w:r w:rsidR="00F5085B">
        <w:rPr>
          <w:rFonts w:ascii="Times New Roman" w:hAnsi="Times New Roman" w:cs="Times New Roman"/>
          <w:spacing w:val="-1"/>
        </w:rPr>
        <w:t xml:space="preserve"> </w:t>
      </w:r>
      <w:r w:rsidR="00CA238A">
        <w:rPr>
          <w:rFonts w:ascii="Times New Roman" w:hAnsi="Times New Roman" w:cs="Times New Roman"/>
          <w:spacing w:val="-1"/>
        </w:rPr>
        <w:t>is</w:t>
      </w:r>
      <w:r w:rsidR="006312F1">
        <w:rPr>
          <w:rFonts w:ascii="Times New Roman" w:hAnsi="Times New Roman" w:cs="Times New Roman"/>
          <w:spacing w:val="-1"/>
        </w:rPr>
        <w:t xml:space="preserve"> designed</w:t>
      </w:r>
      <w:r w:rsidR="00692AB1">
        <w:rPr>
          <w:rFonts w:ascii="Times New Roman" w:hAnsi="Times New Roman" w:cs="Times New Roman"/>
          <w:spacing w:val="-1"/>
        </w:rPr>
        <w:t xml:space="preserve"> to:</w:t>
      </w:r>
    </w:p>
    <w:p w14:paraId="304D4780" w14:textId="77777777" w:rsidR="00EF77B5" w:rsidRDefault="00EF77B5" w:rsidP="00397002">
      <w:pPr>
        <w:rPr>
          <w:rFonts w:ascii="Times New Roman" w:hAnsi="Times New Roman" w:cs="Times New Roman"/>
          <w:spacing w:val="-1"/>
        </w:rPr>
      </w:pPr>
    </w:p>
    <w:p w14:paraId="1FBCC003" w14:textId="6FD676EA" w:rsidR="00EF77B5" w:rsidRDefault="00EF77B5" w:rsidP="00397002">
      <w:pPr>
        <w:pStyle w:val="ListParagraph"/>
        <w:widowControl/>
        <w:numPr>
          <w:ilvl w:val="0"/>
          <w:numId w:val="12"/>
        </w:numPr>
        <w:contextualSpacing/>
        <w:rPr>
          <w:rFonts w:ascii="Times New Roman" w:hAnsi="Times New Roman" w:cs="Times New Roman"/>
          <w:iCs/>
          <w:szCs w:val="24"/>
          <w:shd w:val="clear" w:color="auto" w:fill="FFFFFF"/>
        </w:rPr>
      </w:pPr>
      <w:r w:rsidRPr="00D43526">
        <w:rPr>
          <w:rFonts w:ascii="Times New Roman" w:hAnsi="Times New Roman" w:cs="Times New Roman"/>
          <w:i/>
        </w:rPr>
        <w:t>Attract private capital.</w:t>
      </w:r>
      <w:r w:rsidRPr="00D43526">
        <w:rPr>
          <w:rFonts w:ascii="Times New Roman" w:hAnsi="Times New Roman" w:cs="Times New Roman"/>
        </w:rPr>
        <w:t xml:space="preserve"> </w:t>
      </w:r>
      <w:r w:rsidR="00644A8C">
        <w:rPr>
          <w:rFonts w:ascii="Times New Roman" w:hAnsi="Times New Roman" w:cs="Times New Roman"/>
        </w:rPr>
        <w:t xml:space="preserve">Organizations that receive grants through the </w:t>
      </w:r>
      <w:r w:rsidR="00CA238A" w:rsidRPr="008D454A">
        <w:rPr>
          <w:rFonts w:ascii="Times New Roman" w:hAnsi="Times New Roman" w:cs="Times New Roman"/>
          <w:spacing w:val="-1"/>
        </w:rPr>
        <w:t xml:space="preserve">CMF </w:t>
      </w:r>
      <w:r w:rsidR="00CA238A">
        <w:rPr>
          <w:rFonts w:ascii="Times New Roman" w:hAnsi="Times New Roman" w:cs="Times New Roman"/>
          <w:spacing w:val="-1"/>
        </w:rPr>
        <w:t>are required to leverage</w:t>
      </w:r>
      <w:r w:rsidR="00CA238A" w:rsidRPr="008D454A">
        <w:rPr>
          <w:rFonts w:ascii="Times New Roman" w:hAnsi="Times New Roman" w:cs="Times New Roman"/>
          <w:spacing w:val="-1"/>
        </w:rPr>
        <w:t xml:space="preserve"> the</w:t>
      </w:r>
      <w:r w:rsidR="00644A8C">
        <w:rPr>
          <w:rFonts w:ascii="Times New Roman" w:hAnsi="Times New Roman" w:cs="Times New Roman"/>
          <w:spacing w:val="-1"/>
        </w:rPr>
        <w:t xml:space="preserve">ir funding </w:t>
      </w:r>
      <w:r w:rsidR="00CA238A" w:rsidRPr="008D454A">
        <w:rPr>
          <w:rFonts w:ascii="Times New Roman" w:hAnsi="Times New Roman" w:cs="Times New Roman"/>
          <w:spacing w:val="-1"/>
        </w:rPr>
        <w:t>10:1 with other sources of capital</w:t>
      </w:r>
      <w:r w:rsidR="00CA238A">
        <w:rPr>
          <w:rFonts w:ascii="Times New Roman" w:hAnsi="Times New Roman" w:cs="Times New Roman"/>
          <w:spacing w:val="-1"/>
        </w:rPr>
        <w:t xml:space="preserve">, </w:t>
      </w:r>
      <w:r w:rsidR="00644A8C">
        <w:rPr>
          <w:rFonts w:ascii="Times New Roman" w:hAnsi="Times New Roman" w:cs="Times New Roman"/>
          <w:spacing w:val="-1"/>
        </w:rPr>
        <w:t xml:space="preserve">and </w:t>
      </w:r>
      <w:r w:rsidR="00CA238A">
        <w:rPr>
          <w:rFonts w:ascii="Times New Roman" w:hAnsi="Times New Roman" w:cs="Times New Roman"/>
          <w:spacing w:val="-1"/>
        </w:rPr>
        <w:t xml:space="preserve">so the program attracts </w:t>
      </w:r>
      <w:r w:rsidR="00644A8C">
        <w:rPr>
          <w:rFonts w:ascii="Times New Roman" w:hAnsi="Times New Roman" w:cs="Times New Roman"/>
          <w:spacing w:val="-1"/>
        </w:rPr>
        <w:t xml:space="preserve">much-needed </w:t>
      </w:r>
      <w:r w:rsidRPr="008D454A">
        <w:rPr>
          <w:rFonts w:ascii="Times New Roman" w:hAnsi="Times New Roman" w:cs="Times New Roman"/>
        </w:rPr>
        <w:t xml:space="preserve">private </w:t>
      </w:r>
      <w:r w:rsidR="00644A8C">
        <w:rPr>
          <w:rFonts w:ascii="Times New Roman" w:hAnsi="Times New Roman" w:cs="Times New Roman"/>
        </w:rPr>
        <w:t>investment</w:t>
      </w:r>
      <w:r w:rsidRPr="008D454A">
        <w:rPr>
          <w:rFonts w:ascii="Times New Roman" w:hAnsi="Times New Roman" w:cs="Times New Roman"/>
        </w:rPr>
        <w:t xml:space="preserve"> that create</w:t>
      </w:r>
      <w:r w:rsidR="00644A8C">
        <w:rPr>
          <w:rFonts w:ascii="Times New Roman" w:hAnsi="Times New Roman" w:cs="Times New Roman"/>
        </w:rPr>
        <w:t>s</w:t>
      </w:r>
      <w:r w:rsidRPr="008D454A">
        <w:rPr>
          <w:rFonts w:ascii="Times New Roman" w:hAnsi="Times New Roman" w:cs="Times New Roman"/>
        </w:rPr>
        <w:t xml:space="preserve"> jobs, housing</w:t>
      </w:r>
      <w:r w:rsidR="006312F1">
        <w:rPr>
          <w:rFonts w:ascii="Times New Roman" w:hAnsi="Times New Roman" w:cs="Times New Roman"/>
        </w:rPr>
        <w:t>,</w:t>
      </w:r>
      <w:r w:rsidRPr="008D454A">
        <w:rPr>
          <w:rFonts w:ascii="Times New Roman" w:hAnsi="Times New Roman" w:cs="Times New Roman"/>
        </w:rPr>
        <w:t xml:space="preserve"> and services for </w:t>
      </w:r>
      <w:r w:rsidR="004872E5">
        <w:rPr>
          <w:rFonts w:ascii="Times New Roman" w:hAnsi="Times New Roman" w:cs="Times New Roman"/>
        </w:rPr>
        <w:t>underserved</w:t>
      </w:r>
      <w:r w:rsidRPr="008D454A">
        <w:rPr>
          <w:rFonts w:ascii="Times New Roman" w:hAnsi="Times New Roman" w:cs="Times New Roman"/>
        </w:rPr>
        <w:t xml:space="preserve"> Americans. </w:t>
      </w:r>
    </w:p>
    <w:p w14:paraId="7E6D1ADA" w14:textId="77777777" w:rsidR="00750C22" w:rsidRDefault="00750C22" w:rsidP="00397002">
      <w:pPr>
        <w:pStyle w:val="ListParagraph"/>
        <w:widowControl/>
        <w:ind w:left="360"/>
        <w:contextualSpacing/>
        <w:rPr>
          <w:rFonts w:ascii="Times New Roman" w:hAnsi="Times New Roman" w:cs="Times New Roman"/>
          <w:iCs/>
          <w:szCs w:val="24"/>
          <w:shd w:val="clear" w:color="auto" w:fill="FFFFFF"/>
        </w:rPr>
      </w:pPr>
    </w:p>
    <w:p w14:paraId="24FC5D6C" w14:textId="504DCE08" w:rsidR="00750C22" w:rsidRDefault="00750C22" w:rsidP="00397002">
      <w:pPr>
        <w:pStyle w:val="ListParagraph"/>
        <w:widowControl/>
        <w:numPr>
          <w:ilvl w:val="0"/>
          <w:numId w:val="12"/>
        </w:numPr>
        <w:contextualSpacing/>
        <w:rPr>
          <w:rFonts w:ascii="Times New Roman" w:hAnsi="Times New Roman" w:cs="Times New Roman"/>
          <w:iCs/>
          <w:szCs w:val="24"/>
          <w:shd w:val="clear" w:color="auto" w:fill="FFFFFF"/>
        </w:rPr>
      </w:pPr>
      <w:r w:rsidRPr="00D43526">
        <w:rPr>
          <w:rFonts w:ascii="Times New Roman" w:hAnsi="Times New Roman" w:cs="Times New Roman"/>
          <w:i/>
        </w:rPr>
        <w:t xml:space="preserve">Maximize </w:t>
      </w:r>
      <w:r>
        <w:rPr>
          <w:rFonts w:ascii="Times New Roman" w:hAnsi="Times New Roman" w:cs="Times New Roman"/>
          <w:i/>
        </w:rPr>
        <w:t>return on investment</w:t>
      </w:r>
      <w:r w:rsidRPr="00D43526">
        <w:rPr>
          <w:rFonts w:ascii="Times New Roman" w:hAnsi="Times New Roman" w:cs="Times New Roman"/>
          <w:i/>
        </w:rPr>
        <w:t>.</w:t>
      </w:r>
      <w:r w:rsidRPr="00D43526">
        <w:rPr>
          <w:rFonts w:ascii="Times New Roman" w:hAnsi="Times New Roman" w:cs="Times New Roman"/>
        </w:rPr>
        <w:t xml:space="preserve"> </w:t>
      </w:r>
      <w:r w:rsidR="00B63150">
        <w:rPr>
          <w:rFonts w:ascii="Times New Roman" w:hAnsi="Times New Roman" w:cs="Times New Roman"/>
        </w:rPr>
        <w:t xml:space="preserve">The CMF </w:t>
      </w:r>
      <w:r>
        <w:rPr>
          <w:rFonts w:ascii="Times New Roman" w:hAnsi="Times New Roman" w:cs="Times New Roman"/>
        </w:rPr>
        <w:t>multipl</w:t>
      </w:r>
      <w:r w:rsidR="00B63150">
        <w:rPr>
          <w:rFonts w:ascii="Times New Roman" w:hAnsi="Times New Roman" w:cs="Times New Roman"/>
        </w:rPr>
        <w:t xml:space="preserve">ies </w:t>
      </w:r>
      <w:r>
        <w:rPr>
          <w:rFonts w:ascii="Times New Roman" w:hAnsi="Times New Roman" w:cs="Times New Roman"/>
        </w:rPr>
        <w:t xml:space="preserve">the impact of </w:t>
      </w:r>
      <w:r w:rsidR="006F1C34">
        <w:rPr>
          <w:rFonts w:ascii="Times New Roman" w:hAnsi="Times New Roman" w:cs="Times New Roman"/>
        </w:rPr>
        <w:t>program investment</w:t>
      </w:r>
      <w:r>
        <w:rPr>
          <w:rFonts w:ascii="Times New Roman" w:hAnsi="Times New Roman" w:cs="Times New Roman"/>
        </w:rPr>
        <w:t xml:space="preserve"> many times over</w:t>
      </w:r>
      <w:r w:rsidR="00B63150">
        <w:rPr>
          <w:rFonts w:ascii="Times New Roman" w:hAnsi="Times New Roman" w:cs="Times New Roman"/>
        </w:rPr>
        <w:t xml:space="preserve"> because grant recipients also are required to </w:t>
      </w:r>
      <w:r>
        <w:rPr>
          <w:rFonts w:ascii="Times New Roman" w:hAnsi="Times New Roman" w:cs="Times New Roman"/>
        </w:rPr>
        <w:t xml:space="preserve">redeploy CMF-supported loans in new projects throughout the grant term. </w:t>
      </w:r>
      <w:r w:rsidR="00B63150">
        <w:rPr>
          <w:rFonts w:ascii="Times New Roman" w:hAnsi="Times New Roman" w:cs="Times New Roman"/>
        </w:rPr>
        <w:t xml:space="preserve">Moreover, the grant recipient’s </w:t>
      </w:r>
      <w:r w:rsidR="006F1C34">
        <w:rPr>
          <w:rFonts w:ascii="Times New Roman" w:hAnsi="Times New Roman" w:cs="Times New Roman"/>
        </w:rPr>
        <w:t xml:space="preserve">administrative expenses are </w:t>
      </w:r>
      <w:r>
        <w:rPr>
          <w:rFonts w:ascii="Times New Roman" w:hAnsi="Times New Roman" w:cs="Times New Roman"/>
        </w:rPr>
        <w:t>limited to 5</w:t>
      </w:r>
      <w:r w:rsidR="00B63150">
        <w:rPr>
          <w:rFonts w:ascii="Times New Roman" w:hAnsi="Times New Roman" w:cs="Times New Roman"/>
        </w:rPr>
        <w:t xml:space="preserve"> percent </w:t>
      </w:r>
      <w:r>
        <w:rPr>
          <w:rFonts w:ascii="Times New Roman" w:hAnsi="Times New Roman" w:cs="Times New Roman"/>
        </w:rPr>
        <w:t>of any grant.</w:t>
      </w:r>
    </w:p>
    <w:p w14:paraId="271EE3A5" w14:textId="77777777" w:rsidR="008D454A" w:rsidRPr="008D454A" w:rsidRDefault="008D454A" w:rsidP="00397002">
      <w:pPr>
        <w:pStyle w:val="ListParagraph"/>
        <w:widowControl/>
        <w:ind w:left="360"/>
        <w:contextualSpacing/>
        <w:rPr>
          <w:rFonts w:ascii="Times New Roman" w:hAnsi="Times New Roman" w:cs="Times New Roman"/>
          <w:iCs/>
          <w:szCs w:val="24"/>
          <w:shd w:val="clear" w:color="auto" w:fill="FFFFFF"/>
        </w:rPr>
      </w:pPr>
    </w:p>
    <w:p w14:paraId="6BC57FFC" w14:textId="5E2953F9" w:rsidR="00EF77B5" w:rsidRPr="00BF6CD1" w:rsidRDefault="00EF77B5" w:rsidP="00397002">
      <w:pPr>
        <w:pStyle w:val="ListParagraph"/>
        <w:widowControl/>
        <w:numPr>
          <w:ilvl w:val="0"/>
          <w:numId w:val="11"/>
        </w:numPr>
        <w:ind w:left="360"/>
        <w:contextualSpacing/>
        <w:rPr>
          <w:rFonts w:ascii="Times New Roman" w:hAnsi="Times New Roman" w:cs="Times New Roman"/>
          <w:b/>
        </w:rPr>
      </w:pPr>
      <w:r w:rsidRPr="00BF6CD1">
        <w:rPr>
          <w:rFonts w:ascii="Times New Roman" w:hAnsi="Times New Roman" w:cs="Times New Roman"/>
          <w:i/>
        </w:rPr>
        <w:t xml:space="preserve">Create </w:t>
      </w:r>
      <w:r w:rsidR="001F027F">
        <w:rPr>
          <w:rFonts w:ascii="Times New Roman" w:hAnsi="Times New Roman" w:cs="Times New Roman"/>
          <w:i/>
        </w:rPr>
        <w:t>an enduring</w:t>
      </w:r>
      <w:r w:rsidRPr="00BF6CD1">
        <w:rPr>
          <w:rFonts w:ascii="Times New Roman" w:hAnsi="Times New Roman" w:cs="Times New Roman"/>
          <w:i/>
        </w:rPr>
        <w:t xml:space="preserve"> program funded </w:t>
      </w:r>
      <w:r w:rsidR="004872E5">
        <w:rPr>
          <w:rFonts w:ascii="Times New Roman" w:hAnsi="Times New Roman" w:cs="Times New Roman"/>
          <w:i/>
        </w:rPr>
        <w:t>through the housing finance system</w:t>
      </w:r>
      <w:r w:rsidRPr="00BF6CD1">
        <w:rPr>
          <w:rFonts w:ascii="Times New Roman" w:hAnsi="Times New Roman" w:cs="Times New Roman"/>
          <w:i/>
        </w:rPr>
        <w:t>.</w:t>
      </w:r>
      <w:r w:rsidRPr="00BF6CD1">
        <w:rPr>
          <w:rFonts w:ascii="Times New Roman" w:hAnsi="Times New Roman" w:cs="Times New Roman"/>
        </w:rPr>
        <w:t xml:space="preserve"> </w:t>
      </w:r>
      <w:r w:rsidR="00EC37FB" w:rsidRPr="00BF6CD1">
        <w:rPr>
          <w:rFonts w:ascii="Times New Roman" w:hAnsi="Times New Roman" w:cs="Times New Roman"/>
        </w:rPr>
        <w:t xml:space="preserve">HERA funded </w:t>
      </w:r>
      <w:r w:rsidR="00397002">
        <w:rPr>
          <w:rFonts w:ascii="Times New Roman" w:hAnsi="Times New Roman" w:cs="Times New Roman"/>
        </w:rPr>
        <w:t>the</w:t>
      </w:r>
      <w:r w:rsidR="00EC37FB" w:rsidRPr="00BF6CD1">
        <w:rPr>
          <w:rFonts w:ascii="Times New Roman" w:hAnsi="Times New Roman" w:cs="Times New Roman"/>
        </w:rPr>
        <w:t xml:space="preserve"> CMF </w:t>
      </w:r>
      <w:r w:rsidR="004872E5">
        <w:rPr>
          <w:rFonts w:ascii="Times New Roman" w:hAnsi="Times New Roman" w:cs="Times New Roman"/>
        </w:rPr>
        <w:t xml:space="preserve">through </w:t>
      </w:r>
      <w:r w:rsidR="00EC37FB" w:rsidRPr="00BF6CD1">
        <w:rPr>
          <w:rFonts w:ascii="Times New Roman" w:hAnsi="Times New Roman" w:cs="Times New Roman"/>
        </w:rPr>
        <w:t xml:space="preserve">a small </w:t>
      </w:r>
      <w:r w:rsidR="004872E5">
        <w:rPr>
          <w:rFonts w:ascii="Times New Roman" w:hAnsi="Times New Roman" w:cs="Times New Roman"/>
        </w:rPr>
        <w:t xml:space="preserve">fee on </w:t>
      </w:r>
      <w:r w:rsidRPr="00BF6CD1">
        <w:rPr>
          <w:rFonts w:ascii="Times New Roman" w:hAnsi="Times New Roman" w:cs="Times New Roman"/>
        </w:rPr>
        <w:t xml:space="preserve">the </w:t>
      </w:r>
      <w:r w:rsidR="00241578">
        <w:rPr>
          <w:rFonts w:ascii="Times New Roman" w:hAnsi="Times New Roman" w:cs="Times New Roman"/>
        </w:rPr>
        <w:t xml:space="preserve">total new business purchases of the </w:t>
      </w:r>
      <w:r w:rsidRPr="00BF6CD1">
        <w:rPr>
          <w:rFonts w:ascii="Times New Roman" w:hAnsi="Times New Roman" w:cs="Times New Roman"/>
        </w:rPr>
        <w:t xml:space="preserve">Government-Sponsored Enterprises (GSEs) </w:t>
      </w:r>
      <w:r w:rsidR="00D22A98" w:rsidRPr="00BF6CD1">
        <w:rPr>
          <w:rFonts w:ascii="Times New Roman" w:hAnsi="Times New Roman" w:cs="Times New Roman"/>
        </w:rPr>
        <w:t>Fannie Mae and Freddie Mac</w:t>
      </w:r>
      <w:r w:rsidRPr="00BF6CD1">
        <w:rPr>
          <w:rFonts w:ascii="Times New Roman" w:hAnsi="Times New Roman" w:cs="Times New Roman"/>
        </w:rPr>
        <w:t>.</w:t>
      </w:r>
      <w:r w:rsidR="00EC37FB" w:rsidRPr="00BF6CD1">
        <w:rPr>
          <w:rFonts w:ascii="Times New Roman" w:hAnsi="Times New Roman" w:cs="Times New Roman"/>
        </w:rPr>
        <w:t xml:space="preserve"> </w:t>
      </w:r>
      <w:r w:rsidR="00D22A98" w:rsidRPr="00BF6CD1">
        <w:rPr>
          <w:rFonts w:ascii="Times New Roman" w:hAnsi="Times New Roman" w:cs="Times New Roman"/>
        </w:rPr>
        <w:t xml:space="preserve">When </w:t>
      </w:r>
      <w:r w:rsidR="00EC37FB" w:rsidRPr="00BF6CD1">
        <w:rPr>
          <w:rFonts w:ascii="Times New Roman" w:hAnsi="Times New Roman" w:cs="Times New Roman"/>
        </w:rPr>
        <w:t xml:space="preserve">that source </w:t>
      </w:r>
      <w:r w:rsidR="00D22A98" w:rsidRPr="00BF6CD1">
        <w:rPr>
          <w:rFonts w:ascii="Times New Roman" w:hAnsi="Times New Roman" w:cs="Times New Roman"/>
        </w:rPr>
        <w:t xml:space="preserve">was rendered </w:t>
      </w:r>
      <w:r w:rsidR="00F5085B" w:rsidRPr="00BF6CD1">
        <w:rPr>
          <w:rFonts w:ascii="Times New Roman" w:hAnsi="Times New Roman" w:cs="Times New Roman"/>
        </w:rPr>
        <w:t xml:space="preserve">temporarily </w:t>
      </w:r>
      <w:r w:rsidR="00EC37FB" w:rsidRPr="00BF6CD1">
        <w:rPr>
          <w:rFonts w:ascii="Times New Roman" w:hAnsi="Times New Roman" w:cs="Times New Roman"/>
        </w:rPr>
        <w:t>unavailable,</w:t>
      </w:r>
      <w:r w:rsidRPr="00EF77B5">
        <w:rPr>
          <w:rStyle w:val="FootnoteReference"/>
          <w:rFonts w:ascii="Times New Roman" w:hAnsi="Times New Roman" w:cs="Times New Roman"/>
        </w:rPr>
        <w:footnoteReference w:id="2"/>
      </w:r>
      <w:r w:rsidRPr="00BF6CD1">
        <w:rPr>
          <w:rFonts w:ascii="Times New Roman" w:hAnsi="Times New Roman" w:cs="Times New Roman"/>
        </w:rPr>
        <w:t xml:space="preserve"> </w:t>
      </w:r>
      <w:r w:rsidR="00EC37FB" w:rsidRPr="00BF6CD1">
        <w:rPr>
          <w:rFonts w:ascii="Times New Roman" w:hAnsi="Times New Roman" w:cs="Times New Roman"/>
        </w:rPr>
        <w:t xml:space="preserve">Congress felt strongly enough about the potential of the CMF to help address the deepening </w:t>
      </w:r>
      <w:r w:rsidR="00BF6CD1">
        <w:rPr>
          <w:rFonts w:ascii="Times New Roman" w:hAnsi="Times New Roman" w:cs="Times New Roman"/>
        </w:rPr>
        <w:t xml:space="preserve">housing crisis </w:t>
      </w:r>
      <w:r w:rsidR="00562310" w:rsidRPr="00BF6CD1">
        <w:rPr>
          <w:rFonts w:ascii="Times New Roman" w:hAnsi="Times New Roman" w:cs="Times New Roman"/>
        </w:rPr>
        <w:t>that it appropriated</w:t>
      </w:r>
      <w:r w:rsidR="00060C10" w:rsidRPr="00BF6CD1">
        <w:rPr>
          <w:rFonts w:ascii="Times New Roman" w:hAnsi="Times New Roman" w:cs="Times New Roman"/>
        </w:rPr>
        <w:t xml:space="preserve"> $80 million </w:t>
      </w:r>
      <w:r w:rsidR="00562310" w:rsidRPr="00BF6CD1">
        <w:rPr>
          <w:rFonts w:ascii="Times New Roman" w:hAnsi="Times New Roman" w:cs="Times New Roman"/>
        </w:rPr>
        <w:t>i</w:t>
      </w:r>
      <w:r w:rsidR="00060C10" w:rsidRPr="00BF6CD1">
        <w:rPr>
          <w:rFonts w:ascii="Times New Roman" w:hAnsi="Times New Roman" w:cs="Times New Roman"/>
        </w:rPr>
        <w:t>n FY 2010.</w:t>
      </w:r>
    </w:p>
    <w:p w14:paraId="52A7E025" w14:textId="77777777" w:rsidR="00090669" w:rsidRDefault="00090669" w:rsidP="00397002">
      <w:pPr>
        <w:rPr>
          <w:rFonts w:ascii="Times New Roman" w:hAnsi="Times New Roman" w:cs="Times New Roman"/>
          <w:spacing w:val="-1"/>
        </w:rPr>
      </w:pPr>
    </w:p>
    <w:p w14:paraId="2E08CE81" w14:textId="4253104C" w:rsidR="0003069E" w:rsidRPr="00E8673F" w:rsidRDefault="00B63150" w:rsidP="00397002">
      <w:pPr>
        <w:rPr>
          <w:rFonts w:ascii="Times New Roman" w:hAnsi="Times New Roman" w:cs="Times New Roman"/>
        </w:rPr>
      </w:pPr>
      <w:r>
        <w:rPr>
          <w:rFonts w:ascii="Times New Roman" w:hAnsi="Times New Roman" w:cs="Times New Roman"/>
          <w:spacing w:val="-1"/>
        </w:rPr>
        <w:t>Last month, the CDFI released d</w:t>
      </w:r>
      <w:r w:rsidR="00692AB1">
        <w:rPr>
          <w:rFonts w:ascii="Times New Roman" w:hAnsi="Times New Roman" w:cs="Times New Roman"/>
          <w:spacing w:val="-1"/>
        </w:rPr>
        <w:t xml:space="preserve">ata </w:t>
      </w:r>
      <w:r>
        <w:rPr>
          <w:rFonts w:ascii="Times New Roman" w:hAnsi="Times New Roman" w:cs="Times New Roman"/>
          <w:spacing w:val="-1"/>
        </w:rPr>
        <w:t xml:space="preserve">that illustrates </w:t>
      </w:r>
      <w:r w:rsidR="001F027F">
        <w:rPr>
          <w:rFonts w:ascii="Times New Roman" w:hAnsi="Times New Roman" w:cs="Times New Roman"/>
          <w:spacing w:val="-1"/>
        </w:rPr>
        <w:t xml:space="preserve">the powerful impact of the </w:t>
      </w:r>
      <w:r w:rsidR="004872E5">
        <w:rPr>
          <w:rFonts w:ascii="Times New Roman" w:hAnsi="Times New Roman" w:cs="Times New Roman"/>
          <w:spacing w:val="-1"/>
        </w:rPr>
        <w:t>FY 2010 funding round</w:t>
      </w:r>
      <w:r>
        <w:rPr>
          <w:rFonts w:ascii="Times New Roman" w:hAnsi="Times New Roman" w:cs="Times New Roman"/>
          <w:spacing w:val="-1"/>
        </w:rPr>
        <w:t xml:space="preserve"> of CMF</w:t>
      </w:r>
      <w:r w:rsidR="00D22A98">
        <w:rPr>
          <w:rFonts w:ascii="Times New Roman" w:hAnsi="Times New Roman" w:cs="Times New Roman"/>
        </w:rPr>
        <w:t xml:space="preserve">. </w:t>
      </w:r>
      <w:r>
        <w:rPr>
          <w:rFonts w:ascii="Times New Roman" w:hAnsi="Times New Roman" w:cs="Times New Roman"/>
        </w:rPr>
        <w:t>According to the CDFI Fund, t</w:t>
      </w:r>
      <w:r w:rsidR="004D6FB5">
        <w:rPr>
          <w:rFonts w:ascii="Times New Roman" w:hAnsi="Times New Roman" w:cs="Times New Roman"/>
        </w:rPr>
        <w:t xml:space="preserve">he </w:t>
      </w:r>
      <w:r w:rsidR="00692AB1">
        <w:rPr>
          <w:rFonts w:ascii="Times New Roman" w:hAnsi="Times New Roman" w:cs="Times New Roman"/>
        </w:rPr>
        <w:t>23 awardees</w:t>
      </w:r>
      <w:r w:rsidR="004872E5">
        <w:rPr>
          <w:rFonts w:ascii="Times New Roman" w:hAnsi="Times New Roman" w:cs="Times New Roman"/>
        </w:rPr>
        <w:t xml:space="preserve"> from 2010 have </w:t>
      </w:r>
      <w:r w:rsidR="00D75141">
        <w:rPr>
          <w:rFonts w:ascii="Times New Roman" w:hAnsi="Times New Roman" w:cs="Times New Roman"/>
        </w:rPr>
        <w:t xml:space="preserve">used the $80 million in grants to attract </w:t>
      </w:r>
      <w:r w:rsidR="00692AB1" w:rsidRPr="00BF6CD1">
        <w:rPr>
          <w:rFonts w:ascii="Times New Roman" w:hAnsi="Times New Roman" w:cs="Times New Roman"/>
        </w:rPr>
        <w:t>$1.8 billion</w:t>
      </w:r>
      <w:r w:rsidR="0003069E" w:rsidRPr="00BF6CD1">
        <w:rPr>
          <w:rFonts w:ascii="Times New Roman" w:hAnsi="Times New Roman" w:cs="Times New Roman"/>
        </w:rPr>
        <w:t xml:space="preserve"> in other investment by the public and private sector (a 20:1 ratio);</w:t>
      </w:r>
      <w:r w:rsidR="00D75141">
        <w:rPr>
          <w:rFonts w:ascii="Times New Roman" w:hAnsi="Times New Roman" w:cs="Times New Roman"/>
        </w:rPr>
        <w:t xml:space="preserve"> </w:t>
      </w:r>
      <w:r>
        <w:rPr>
          <w:rFonts w:ascii="Times New Roman" w:hAnsi="Times New Roman" w:cs="Times New Roman"/>
        </w:rPr>
        <w:t xml:space="preserve">have </w:t>
      </w:r>
      <w:r w:rsidR="004872E5">
        <w:rPr>
          <w:rFonts w:ascii="Times New Roman" w:hAnsi="Times New Roman" w:cs="Times New Roman"/>
        </w:rPr>
        <w:t>p</w:t>
      </w:r>
      <w:r w:rsidR="00692AB1" w:rsidRPr="00BF6CD1">
        <w:rPr>
          <w:rFonts w:ascii="Times New Roman" w:hAnsi="Times New Roman" w:cs="Times New Roman"/>
        </w:rPr>
        <w:t xml:space="preserve">roduced </w:t>
      </w:r>
      <w:r w:rsidR="0003069E" w:rsidRPr="00BF6CD1">
        <w:rPr>
          <w:rFonts w:ascii="Times New Roman" w:hAnsi="Times New Roman" w:cs="Times New Roman"/>
        </w:rPr>
        <w:t xml:space="preserve">10,800 affordable homes for families, seniors, veterans, </w:t>
      </w:r>
      <w:r w:rsidR="00692AB1" w:rsidRPr="00BF6CD1">
        <w:rPr>
          <w:rFonts w:ascii="Times New Roman" w:hAnsi="Times New Roman" w:cs="Times New Roman"/>
        </w:rPr>
        <w:t>the homeless</w:t>
      </w:r>
      <w:r>
        <w:rPr>
          <w:rFonts w:ascii="Times New Roman" w:hAnsi="Times New Roman" w:cs="Times New Roman"/>
        </w:rPr>
        <w:t>,</w:t>
      </w:r>
      <w:r w:rsidR="00692AB1" w:rsidRPr="00BF6CD1">
        <w:rPr>
          <w:rFonts w:ascii="Times New Roman" w:hAnsi="Times New Roman" w:cs="Times New Roman"/>
        </w:rPr>
        <w:t xml:space="preserve"> and </w:t>
      </w:r>
      <w:r>
        <w:rPr>
          <w:rFonts w:ascii="Times New Roman" w:hAnsi="Times New Roman" w:cs="Times New Roman"/>
        </w:rPr>
        <w:t xml:space="preserve">the </w:t>
      </w:r>
      <w:r w:rsidR="00692AB1" w:rsidRPr="00BF6CD1">
        <w:rPr>
          <w:rFonts w:ascii="Times New Roman" w:hAnsi="Times New Roman" w:cs="Times New Roman"/>
        </w:rPr>
        <w:t>disabled;</w:t>
      </w:r>
      <w:r w:rsidR="0003069E" w:rsidRPr="00BF6CD1">
        <w:rPr>
          <w:rFonts w:ascii="Times New Roman" w:hAnsi="Times New Roman" w:cs="Times New Roman"/>
        </w:rPr>
        <w:t xml:space="preserve"> </w:t>
      </w:r>
      <w:r w:rsidR="00D75141">
        <w:rPr>
          <w:rFonts w:ascii="Times New Roman" w:hAnsi="Times New Roman" w:cs="Times New Roman"/>
        </w:rPr>
        <w:t xml:space="preserve">and </w:t>
      </w:r>
      <w:r>
        <w:rPr>
          <w:rFonts w:ascii="Times New Roman" w:hAnsi="Times New Roman" w:cs="Times New Roman"/>
        </w:rPr>
        <w:t xml:space="preserve">have </w:t>
      </w:r>
      <w:r w:rsidR="004872E5">
        <w:rPr>
          <w:rFonts w:ascii="Times New Roman" w:hAnsi="Times New Roman" w:cs="Times New Roman"/>
        </w:rPr>
        <w:t>c</w:t>
      </w:r>
      <w:r w:rsidR="0003069E" w:rsidRPr="00BF6CD1">
        <w:rPr>
          <w:rFonts w:ascii="Times New Roman" w:hAnsi="Times New Roman" w:cs="Times New Roman"/>
        </w:rPr>
        <w:t xml:space="preserve">reated or retained </w:t>
      </w:r>
      <w:r w:rsidR="00692AB1" w:rsidRPr="00BF6CD1">
        <w:rPr>
          <w:rFonts w:ascii="Times New Roman" w:hAnsi="Times New Roman" w:cs="Times New Roman"/>
        </w:rPr>
        <w:t xml:space="preserve">15,000 jobs </w:t>
      </w:r>
      <w:r w:rsidR="0003069E" w:rsidRPr="00BF6CD1">
        <w:rPr>
          <w:rFonts w:ascii="Times New Roman" w:hAnsi="Times New Roman" w:cs="Times New Roman"/>
        </w:rPr>
        <w:t>in communities across America</w:t>
      </w:r>
      <w:r w:rsidR="004872E5">
        <w:rPr>
          <w:rFonts w:ascii="Times New Roman" w:hAnsi="Times New Roman" w:cs="Times New Roman"/>
        </w:rPr>
        <w:t>.</w:t>
      </w:r>
    </w:p>
    <w:p w14:paraId="11001DD8" w14:textId="77777777" w:rsidR="00D22A98" w:rsidRDefault="00D22A98" w:rsidP="00397002">
      <w:pPr>
        <w:rPr>
          <w:rFonts w:ascii="Times New Roman" w:hAnsi="Times New Roman" w:cs="Times New Roman"/>
          <w:spacing w:val="-1"/>
        </w:rPr>
      </w:pPr>
      <w:bookmarkStart w:id="0" w:name="_GoBack"/>
      <w:bookmarkEnd w:id="0"/>
    </w:p>
    <w:p w14:paraId="4C85B039" w14:textId="5188F7F2" w:rsidR="0003069E" w:rsidRPr="002B1BC4" w:rsidRDefault="00F5085B" w:rsidP="00397002">
      <w:pPr>
        <w:rPr>
          <w:rFonts w:ascii="Times New Roman" w:hAnsi="Times New Roman" w:cs="Times New Roman"/>
        </w:rPr>
      </w:pPr>
      <w:r>
        <w:rPr>
          <w:rFonts w:ascii="Times New Roman" w:hAnsi="Times New Roman" w:cs="Times New Roman"/>
          <w:spacing w:val="-1"/>
        </w:rPr>
        <w:t xml:space="preserve">CMF is </w:t>
      </w:r>
      <w:r w:rsidR="0003069E" w:rsidRPr="002A4304">
        <w:rPr>
          <w:rFonts w:ascii="Times New Roman" w:hAnsi="Times New Roman" w:cs="Times New Roman"/>
        </w:rPr>
        <w:t xml:space="preserve">poised to </w:t>
      </w:r>
      <w:r w:rsidR="00060C10">
        <w:rPr>
          <w:rFonts w:ascii="Times New Roman" w:hAnsi="Times New Roman" w:cs="Times New Roman"/>
        </w:rPr>
        <w:t xml:space="preserve">continue </w:t>
      </w:r>
      <w:r w:rsidR="00B63150">
        <w:rPr>
          <w:rFonts w:ascii="Times New Roman" w:hAnsi="Times New Roman" w:cs="Times New Roman"/>
        </w:rPr>
        <w:t>its strong track record</w:t>
      </w:r>
      <w:r w:rsidR="0003069E" w:rsidRPr="002A4304">
        <w:rPr>
          <w:rFonts w:ascii="Times New Roman" w:hAnsi="Times New Roman" w:cs="Times New Roman"/>
        </w:rPr>
        <w:t xml:space="preserve">. </w:t>
      </w:r>
      <w:r w:rsidR="0003069E" w:rsidRPr="002A4304">
        <w:rPr>
          <w:rFonts w:ascii="Times New Roman" w:hAnsi="Times New Roman" w:cs="Times New Roman"/>
          <w:color w:val="000000"/>
          <w:shd w:val="clear" w:color="auto" w:fill="FFFFFF"/>
        </w:rPr>
        <w:t xml:space="preserve">The </w:t>
      </w:r>
      <w:r>
        <w:rPr>
          <w:rFonts w:ascii="Times New Roman" w:hAnsi="Times New Roman" w:cs="Times New Roman"/>
          <w:color w:val="000000"/>
          <w:shd w:val="clear" w:color="auto" w:fill="FFFFFF"/>
        </w:rPr>
        <w:t xml:space="preserve">just-completed </w:t>
      </w:r>
      <w:r w:rsidR="00D22A98">
        <w:rPr>
          <w:rFonts w:ascii="Times New Roman" w:hAnsi="Times New Roman" w:cs="Times New Roman"/>
          <w:color w:val="000000"/>
          <w:shd w:val="clear" w:color="auto" w:fill="FFFFFF"/>
        </w:rPr>
        <w:t xml:space="preserve">2016 </w:t>
      </w:r>
      <w:r w:rsidR="00562310">
        <w:rPr>
          <w:rFonts w:ascii="Times New Roman" w:hAnsi="Times New Roman" w:cs="Times New Roman"/>
          <w:color w:val="000000"/>
          <w:shd w:val="clear" w:color="auto" w:fill="FFFFFF"/>
        </w:rPr>
        <w:t>funding round</w:t>
      </w:r>
      <w:r w:rsidR="00D75141">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will enable 32 grantees to</w:t>
      </w:r>
      <w:r w:rsidR="0003069E" w:rsidRPr="002A4304">
        <w:rPr>
          <w:rFonts w:ascii="Times New Roman" w:hAnsi="Times New Roman" w:cs="Times New Roman"/>
          <w:color w:val="000000"/>
          <w:shd w:val="clear" w:color="auto" w:fill="FFFFFF"/>
        </w:rPr>
        <w:t xml:space="preserve"> serve 37 states </w:t>
      </w:r>
      <w:r>
        <w:rPr>
          <w:rFonts w:ascii="Times New Roman" w:hAnsi="Times New Roman" w:cs="Times New Roman"/>
          <w:color w:val="000000"/>
          <w:shd w:val="clear" w:color="auto" w:fill="FFFFFF"/>
        </w:rPr>
        <w:t>and the District of Columbia.  Collectively, a</w:t>
      </w:r>
      <w:r w:rsidR="0003069E" w:rsidRPr="002A4304">
        <w:rPr>
          <w:rFonts w:ascii="Times New Roman" w:hAnsi="Times New Roman" w:cs="Times New Roman"/>
          <w:color w:val="000000"/>
          <w:shd w:val="clear" w:color="auto" w:fill="FFFFFF"/>
        </w:rPr>
        <w:t xml:space="preserve">wardees including Ohio Community Capital, Habitat for Humanity of the Mississippi Capital Area, </w:t>
      </w:r>
      <w:proofErr w:type="spellStart"/>
      <w:r w:rsidR="0003069E" w:rsidRPr="002A4304">
        <w:rPr>
          <w:rFonts w:ascii="Times New Roman" w:hAnsi="Times New Roman" w:cs="Times New Roman"/>
          <w:color w:val="000000"/>
          <w:shd w:val="clear" w:color="auto" w:fill="FFFFFF"/>
        </w:rPr>
        <w:t>MaineStream</w:t>
      </w:r>
      <w:proofErr w:type="spellEnd"/>
      <w:r w:rsidR="0003069E" w:rsidRPr="002A4304">
        <w:rPr>
          <w:rFonts w:ascii="Times New Roman" w:hAnsi="Times New Roman" w:cs="Times New Roman"/>
          <w:color w:val="000000"/>
          <w:shd w:val="clear" w:color="auto" w:fill="FFFFFF"/>
        </w:rPr>
        <w:t xml:space="preserve"> Finance, and Housing Vermont </w:t>
      </w:r>
      <w:r w:rsidR="0003069E">
        <w:rPr>
          <w:rFonts w:ascii="Times New Roman" w:hAnsi="Times New Roman" w:cs="Times New Roman"/>
          <w:color w:val="000000"/>
          <w:shd w:val="clear" w:color="auto" w:fill="FFFFFF"/>
        </w:rPr>
        <w:t>are projected to</w:t>
      </w:r>
      <w:r w:rsidR="0003069E" w:rsidRPr="002A4304">
        <w:rPr>
          <w:rFonts w:ascii="Times New Roman" w:hAnsi="Times New Roman" w:cs="Times New Roman"/>
        </w:rPr>
        <w:t xml:space="preserve"> create approximately 17,000 additional jobs, produce 17,000 affordable housing units and attract more than $2.2 </w:t>
      </w:r>
      <w:r w:rsidR="0003069E" w:rsidRPr="002B1BC4">
        <w:rPr>
          <w:rFonts w:ascii="Times New Roman" w:hAnsi="Times New Roman" w:cs="Times New Roman"/>
        </w:rPr>
        <w:t>billion in private investment</w:t>
      </w:r>
      <w:r w:rsidR="002B1BC4" w:rsidRPr="002B1BC4">
        <w:rPr>
          <w:rFonts w:ascii="Times New Roman" w:hAnsi="Times New Roman" w:cs="Times New Roman"/>
        </w:rPr>
        <w:t xml:space="preserve"> </w:t>
      </w:r>
      <w:r w:rsidR="002B1BC4" w:rsidRPr="00357906">
        <w:rPr>
          <w:rFonts w:ascii="Times New Roman" w:hAnsi="Times New Roman" w:cs="Times New Roman"/>
        </w:rPr>
        <w:t>in every type of housing market--</w:t>
      </w:r>
      <w:r w:rsidR="002B1BC4" w:rsidRPr="00357906">
        <w:rPr>
          <w:rFonts w:ascii="Times New Roman" w:eastAsia="Times New Roman" w:hAnsi="Times New Roman" w:cs="Times New Roman"/>
          <w:color w:val="000000"/>
        </w:rPr>
        <w:t>28 percent of awardees plan to invest the majority of their awards in non-metropolitan areas</w:t>
      </w:r>
      <w:r w:rsidR="0003069E" w:rsidRPr="00357906">
        <w:rPr>
          <w:rFonts w:ascii="Times New Roman" w:hAnsi="Times New Roman" w:cs="Times New Roman"/>
        </w:rPr>
        <w:t>.</w:t>
      </w:r>
      <w:r w:rsidR="0003069E" w:rsidRPr="002B1BC4">
        <w:rPr>
          <w:rFonts w:ascii="Times New Roman" w:hAnsi="Times New Roman" w:cs="Times New Roman"/>
        </w:rPr>
        <w:t xml:space="preserve"> </w:t>
      </w:r>
      <w:r w:rsidR="00DD796B" w:rsidRPr="002B1BC4">
        <w:rPr>
          <w:rFonts w:ascii="Times New Roman" w:hAnsi="Times New Roman" w:cs="Times New Roman"/>
        </w:rPr>
        <w:t xml:space="preserve"> </w:t>
      </w:r>
    </w:p>
    <w:p w14:paraId="3FC662DC" w14:textId="77777777" w:rsidR="00562310" w:rsidRDefault="00562310" w:rsidP="00397002">
      <w:pPr>
        <w:rPr>
          <w:rFonts w:ascii="Times New Roman" w:hAnsi="Times New Roman" w:cs="Times New Roman"/>
        </w:rPr>
      </w:pPr>
    </w:p>
    <w:p w14:paraId="38CB57D5" w14:textId="4031D257" w:rsidR="00D75141" w:rsidRDefault="00D75141" w:rsidP="00397002">
      <w:pPr>
        <w:rPr>
          <w:rFonts w:ascii="Calibri" w:eastAsia="Calibri" w:hAnsi="Calibri" w:cs="Calibri"/>
          <w:sz w:val="20"/>
          <w:szCs w:val="20"/>
        </w:rPr>
      </w:pPr>
      <w:r>
        <w:rPr>
          <w:rFonts w:ascii="Times New Roman" w:hAnsi="Times New Roman" w:cs="Times New Roman"/>
        </w:rPr>
        <w:t xml:space="preserve">The </w:t>
      </w:r>
      <w:r w:rsidR="00A40F90">
        <w:rPr>
          <w:rFonts w:ascii="Times New Roman" w:hAnsi="Times New Roman" w:cs="Times New Roman"/>
        </w:rPr>
        <w:t xml:space="preserve">need for affordable housing—and for </w:t>
      </w:r>
      <w:r>
        <w:rPr>
          <w:rFonts w:ascii="Times New Roman" w:hAnsi="Times New Roman" w:cs="Times New Roman"/>
        </w:rPr>
        <w:t>CMF funding</w:t>
      </w:r>
      <w:r w:rsidR="00A40F90">
        <w:rPr>
          <w:rFonts w:ascii="Times New Roman" w:hAnsi="Times New Roman" w:cs="Times New Roman"/>
        </w:rPr>
        <w:t xml:space="preserve">—is </w:t>
      </w:r>
      <w:r>
        <w:rPr>
          <w:rFonts w:ascii="Times New Roman" w:hAnsi="Times New Roman" w:cs="Times New Roman"/>
        </w:rPr>
        <w:t>greater</w:t>
      </w:r>
      <w:r w:rsidR="00FA4807">
        <w:rPr>
          <w:rFonts w:ascii="Times New Roman" w:hAnsi="Times New Roman" w:cs="Times New Roman"/>
        </w:rPr>
        <w:t xml:space="preserve"> today</w:t>
      </w:r>
      <w:r>
        <w:rPr>
          <w:rFonts w:ascii="Times New Roman" w:hAnsi="Times New Roman" w:cs="Times New Roman"/>
        </w:rPr>
        <w:t xml:space="preserve"> </w:t>
      </w:r>
      <w:r w:rsidR="00FA4807">
        <w:rPr>
          <w:rFonts w:ascii="Times New Roman" w:hAnsi="Times New Roman" w:cs="Times New Roman"/>
        </w:rPr>
        <w:t>than ever</w:t>
      </w:r>
      <w:r>
        <w:rPr>
          <w:rFonts w:ascii="Times New Roman" w:hAnsi="Times New Roman" w:cs="Times New Roman"/>
        </w:rPr>
        <w:t xml:space="preserve"> before</w:t>
      </w:r>
      <w:r w:rsidR="0003069E" w:rsidRPr="00D22A98">
        <w:rPr>
          <w:rFonts w:ascii="Times New Roman" w:hAnsi="Times New Roman" w:cs="Times New Roman"/>
        </w:rPr>
        <w:t xml:space="preserve">. </w:t>
      </w:r>
      <w:r w:rsidR="00905732">
        <w:rPr>
          <w:rFonts w:ascii="Times New Roman" w:hAnsi="Times New Roman" w:cs="Times New Roman"/>
        </w:rPr>
        <w:t xml:space="preserve">Although the economy has improved since 2008, </w:t>
      </w:r>
      <w:r w:rsidR="00A843C4">
        <w:rPr>
          <w:rFonts w:ascii="Times New Roman" w:hAnsi="Times New Roman" w:cs="Times New Roman"/>
        </w:rPr>
        <w:t>the</w:t>
      </w:r>
      <w:r w:rsidR="00905732">
        <w:rPr>
          <w:rFonts w:ascii="Times New Roman" w:hAnsi="Times New Roman" w:cs="Times New Roman"/>
        </w:rPr>
        <w:t xml:space="preserve"> recovery has coupled ris</w:t>
      </w:r>
      <w:r w:rsidR="0003069E" w:rsidRPr="00D22A98">
        <w:rPr>
          <w:rFonts w:ascii="Times New Roman" w:hAnsi="Times New Roman" w:cs="Times New Roman"/>
        </w:rPr>
        <w:t>ing housing costs with income stagnation among low</w:t>
      </w:r>
      <w:r w:rsidR="00B63150">
        <w:rPr>
          <w:rFonts w:ascii="Times New Roman" w:hAnsi="Times New Roman" w:cs="Times New Roman"/>
        </w:rPr>
        <w:t>-</w:t>
      </w:r>
      <w:r w:rsidR="0003069E" w:rsidRPr="00D22A98">
        <w:rPr>
          <w:rFonts w:ascii="Times New Roman" w:hAnsi="Times New Roman" w:cs="Times New Roman"/>
        </w:rPr>
        <w:t xml:space="preserve">income Americans. </w:t>
      </w:r>
      <w:r w:rsidR="00A843C4">
        <w:rPr>
          <w:rFonts w:ascii="Times New Roman" w:hAnsi="Times New Roman" w:cs="Times New Roman"/>
        </w:rPr>
        <w:t xml:space="preserve">As a result, </w:t>
      </w:r>
      <w:r w:rsidR="00BF6CD1">
        <w:rPr>
          <w:rFonts w:ascii="Times New Roman" w:hAnsi="Times New Roman" w:cs="Times New Roman"/>
        </w:rPr>
        <w:t xml:space="preserve">the number of renter households </w:t>
      </w:r>
      <w:r w:rsidR="00B63150">
        <w:rPr>
          <w:rFonts w:ascii="Times New Roman" w:hAnsi="Times New Roman" w:cs="Times New Roman"/>
        </w:rPr>
        <w:t xml:space="preserve">that are </w:t>
      </w:r>
      <w:r w:rsidR="00BF6CD1">
        <w:rPr>
          <w:rFonts w:ascii="Times New Roman" w:hAnsi="Times New Roman" w:cs="Times New Roman"/>
        </w:rPr>
        <w:t>considered severely cost burdened</w:t>
      </w:r>
      <w:r w:rsidR="00B63150">
        <w:rPr>
          <w:rFonts w:ascii="Times New Roman" w:hAnsi="Times New Roman" w:cs="Times New Roman"/>
        </w:rPr>
        <w:t>—that is, that</w:t>
      </w:r>
      <w:r w:rsidR="00BF6CD1">
        <w:rPr>
          <w:rFonts w:ascii="Times New Roman" w:hAnsi="Times New Roman" w:cs="Times New Roman"/>
        </w:rPr>
        <w:t xml:space="preserve"> </w:t>
      </w:r>
      <w:r w:rsidR="00B63150">
        <w:rPr>
          <w:rFonts w:ascii="Times New Roman" w:hAnsi="Times New Roman" w:cs="Times New Roman"/>
        </w:rPr>
        <w:t xml:space="preserve">pay </w:t>
      </w:r>
      <w:r w:rsidR="00BF6CD1">
        <w:rPr>
          <w:rFonts w:ascii="Times New Roman" w:hAnsi="Times New Roman" w:cs="Times New Roman"/>
        </w:rPr>
        <w:t>more than half of their income in rent</w:t>
      </w:r>
      <w:r w:rsidR="00B63150">
        <w:rPr>
          <w:rFonts w:ascii="Times New Roman" w:hAnsi="Times New Roman" w:cs="Times New Roman"/>
        </w:rPr>
        <w:t xml:space="preserve">—is </w:t>
      </w:r>
      <w:r w:rsidR="00BF6CD1">
        <w:rPr>
          <w:rFonts w:ascii="Times New Roman" w:hAnsi="Times New Roman" w:cs="Times New Roman"/>
        </w:rPr>
        <w:t xml:space="preserve">at an </w:t>
      </w:r>
      <w:r w:rsidR="00DA62BC">
        <w:rPr>
          <w:rFonts w:ascii="Times New Roman" w:hAnsi="Times New Roman" w:cs="Times New Roman"/>
        </w:rPr>
        <w:t>all-time</w:t>
      </w:r>
      <w:r w:rsidR="00BF6CD1">
        <w:rPr>
          <w:rFonts w:ascii="Times New Roman" w:hAnsi="Times New Roman" w:cs="Times New Roman"/>
        </w:rPr>
        <w:t xml:space="preserve"> high of 11.4 million families or more than one in four of all renters in the United States.</w:t>
      </w:r>
      <w:r w:rsidR="00DA62BC">
        <w:rPr>
          <w:rStyle w:val="FootnoteReference"/>
          <w:rFonts w:ascii="Times New Roman" w:hAnsi="Times New Roman" w:cs="Times New Roman"/>
        </w:rPr>
        <w:footnoteReference w:id="3"/>
      </w:r>
      <w:r w:rsidR="00BF6CD1">
        <w:rPr>
          <w:rFonts w:ascii="Times New Roman" w:hAnsi="Times New Roman" w:cs="Times New Roman"/>
        </w:rPr>
        <w:t xml:space="preserve"> </w:t>
      </w:r>
      <w:r w:rsidR="00DA62BC">
        <w:rPr>
          <w:rFonts w:ascii="Times New Roman" w:hAnsi="Times New Roman" w:cs="Times New Roman"/>
        </w:rPr>
        <w:t>N</w:t>
      </w:r>
      <w:r w:rsidR="00905732">
        <w:rPr>
          <w:rFonts w:ascii="Times New Roman" w:hAnsi="Times New Roman" w:cs="Times New Roman"/>
        </w:rPr>
        <w:t>owhere</w:t>
      </w:r>
      <w:r w:rsidR="0003069E" w:rsidRPr="00D22A98">
        <w:rPr>
          <w:rFonts w:ascii="Times New Roman" w:hAnsi="Times New Roman" w:cs="Times New Roman"/>
        </w:rPr>
        <w:t xml:space="preserve"> in the country can full-time minimum wage </w:t>
      </w:r>
      <w:r w:rsidR="00FA4807">
        <w:rPr>
          <w:rFonts w:ascii="Times New Roman" w:hAnsi="Times New Roman" w:cs="Times New Roman"/>
        </w:rPr>
        <w:t xml:space="preserve">workers </w:t>
      </w:r>
      <w:r w:rsidR="0003069E" w:rsidRPr="00D22A98">
        <w:rPr>
          <w:rFonts w:ascii="Times New Roman" w:hAnsi="Times New Roman" w:cs="Times New Roman"/>
        </w:rPr>
        <w:t>afford a modest two-bedroom rental.</w:t>
      </w:r>
      <w:r w:rsidR="0003069E" w:rsidRPr="00D22A98">
        <w:rPr>
          <w:rStyle w:val="FootnoteReference"/>
          <w:rFonts w:ascii="Times New Roman" w:hAnsi="Times New Roman" w:cs="Times New Roman"/>
        </w:rPr>
        <w:footnoteReference w:id="4"/>
      </w:r>
      <w:r w:rsidR="0003069E" w:rsidRPr="00D22A98">
        <w:rPr>
          <w:rFonts w:ascii="Times New Roman" w:hAnsi="Times New Roman" w:cs="Times New Roman"/>
        </w:rPr>
        <w:t xml:space="preserve">  </w:t>
      </w:r>
    </w:p>
    <w:p w14:paraId="6BF54BE9" w14:textId="77777777" w:rsidR="00A02C51" w:rsidRDefault="00A02C51" w:rsidP="001D5608">
      <w:pPr>
        <w:rPr>
          <w:rFonts w:ascii="Calibri" w:eastAsia="Calibri" w:hAnsi="Calibri" w:cs="Calibri"/>
          <w:sz w:val="20"/>
          <w:szCs w:val="20"/>
        </w:rPr>
      </w:pPr>
    </w:p>
    <w:p w14:paraId="3C6E1910" w14:textId="5AAB0E6B" w:rsidR="00D75141" w:rsidRDefault="00A40F90" w:rsidP="00397002">
      <w:pPr>
        <w:rPr>
          <w:rFonts w:ascii="Times New Roman" w:hAnsi="Times New Roman" w:cs="Times New Roman"/>
        </w:rPr>
      </w:pPr>
      <w:r>
        <w:rPr>
          <w:rFonts w:ascii="Times New Roman" w:eastAsia="Calibri" w:hAnsi="Times New Roman" w:cs="Times New Roman"/>
        </w:rPr>
        <w:t xml:space="preserve">The CMF has proven to be a highly cost-effective resource for creating affordable housing in low-income communities. We believe that the program’s </w:t>
      </w:r>
      <w:r w:rsidR="00B4383D">
        <w:rPr>
          <w:rFonts w:ascii="Times New Roman" w:eastAsia="Calibri" w:hAnsi="Times New Roman" w:cs="Times New Roman"/>
        </w:rPr>
        <w:t xml:space="preserve">track record </w:t>
      </w:r>
      <w:r w:rsidR="005F6B1E">
        <w:rPr>
          <w:rFonts w:ascii="Times New Roman" w:eastAsia="Calibri" w:hAnsi="Times New Roman" w:cs="Times New Roman"/>
        </w:rPr>
        <w:t xml:space="preserve">merits its expansion, </w:t>
      </w:r>
      <w:r w:rsidR="00B4383D">
        <w:rPr>
          <w:rFonts w:ascii="Times New Roman" w:eastAsia="Calibri" w:hAnsi="Times New Roman" w:cs="Times New Roman"/>
        </w:rPr>
        <w:t xml:space="preserve">not </w:t>
      </w:r>
      <w:r w:rsidR="005F6B1E">
        <w:rPr>
          <w:rFonts w:ascii="Times New Roman" w:eastAsia="Calibri" w:hAnsi="Times New Roman" w:cs="Times New Roman"/>
        </w:rPr>
        <w:t>its</w:t>
      </w:r>
      <w:r w:rsidR="00B929CB">
        <w:rPr>
          <w:rFonts w:ascii="Times New Roman" w:eastAsia="Calibri" w:hAnsi="Times New Roman" w:cs="Times New Roman"/>
        </w:rPr>
        <w:t xml:space="preserve"> </w:t>
      </w:r>
      <w:r w:rsidR="00B4383D">
        <w:rPr>
          <w:rFonts w:ascii="Times New Roman" w:eastAsia="Calibri" w:hAnsi="Times New Roman" w:cs="Times New Roman"/>
        </w:rPr>
        <w:t>elimination.</w:t>
      </w:r>
      <w:r w:rsidR="00C10C70">
        <w:rPr>
          <w:rFonts w:ascii="Times New Roman" w:eastAsia="Calibri" w:hAnsi="Times New Roman" w:cs="Times New Roman"/>
        </w:rPr>
        <w:t xml:space="preserve"> At </w:t>
      </w:r>
      <w:r w:rsidR="00B4383D">
        <w:rPr>
          <w:rFonts w:ascii="Times New Roman" w:eastAsia="Calibri" w:hAnsi="Times New Roman" w:cs="Times New Roman"/>
        </w:rPr>
        <w:t xml:space="preserve">the very </w:t>
      </w:r>
      <w:r w:rsidR="00C10C70">
        <w:rPr>
          <w:rFonts w:ascii="Times New Roman" w:eastAsia="Calibri" w:hAnsi="Times New Roman" w:cs="Times New Roman"/>
        </w:rPr>
        <w:t xml:space="preserve">minimum, </w:t>
      </w:r>
      <w:r w:rsidR="00B4383D">
        <w:rPr>
          <w:rFonts w:ascii="Times New Roman" w:eastAsia="Calibri" w:hAnsi="Times New Roman" w:cs="Times New Roman"/>
        </w:rPr>
        <w:t xml:space="preserve">we believe that </w:t>
      </w:r>
      <w:r w:rsidR="00C10C70">
        <w:rPr>
          <w:rFonts w:ascii="Times New Roman" w:eastAsia="Calibri" w:hAnsi="Times New Roman" w:cs="Times New Roman"/>
        </w:rPr>
        <w:t>the current funding structure should remain intact</w:t>
      </w:r>
      <w:r w:rsidR="00750C22">
        <w:rPr>
          <w:rFonts w:ascii="Times New Roman" w:eastAsia="Calibri" w:hAnsi="Times New Roman" w:cs="Times New Roman"/>
        </w:rPr>
        <w:t xml:space="preserve">.  </w:t>
      </w:r>
      <w:r w:rsidR="009E70E0">
        <w:rPr>
          <w:rFonts w:ascii="Times New Roman" w:eastAsia="Calibri" w:hAnsi="Times New Roman" w:cs="Times New Roman"/>
        </w:rPr>
        <w:t>Longer term,</w:t>
      </w:r>
      <w:r w:rsidR="00D75141">
        <w:rPr>
          <w:rFonts w:ascii="Times New Roman" w:eastAsia="Calibri" w:hAnsi="Times New Roman" w:cs="Times New Roman"/>
        </w:rPr>
        <w:t xml:space="preserve"> we look forward to working with Congress to e</w:t>
      </w:r>
      <w:r w:rsidR="00D75141" w:rsidRPr="00354C84">
        <w:rPr>
          <w:rFonts w:ascii="Times New Roman" w:hAnsi="Times New Roman" w:cs="Times New Roman"/>
        </w:rPr>
        <w:t xml:space="preserve">xpand the CMF in any legislation </w:t>
      </w:r>
      <w:r w:rsidR="00D75141">
        <w:rPr>
          <w:rFonts w:ascii="Times New Roman" w:hAnsi="Times New Roman" w:cs="Times New Roman"/>
        </w:rPr>
        <w:t>to restructure t</w:t>
      </w:r>
      <w:r w:rsidR="00D75141" w:rsidRPr="00354C84">
        <w:rPr>
          <w:rFonts w:ascii="Times New Roman" w:hAnsi="Times New Roman" w:cs="Times New Roman"/>
        </w:rPr>
        <w:t>he nation’s housing finance system</w:t>
      </w:r>
      <w:r w:rsidR="00D75141">
        <w:rPr>
          <w:rFonts w:ascii="Times New Roman" w:hAnsi="Times New Roman" w:cs="Times New Roman"/>
        </w:rPr>
        <w:t xml:space="preserve">. </w:t>
      </w:r>
    </w:p>
    <w:p w14:paraId="1585D59E" w14:textId="77777777" w:rsidR="00AA68D4" w:rsidRDefault="00AA68D4" w:rsidP="00397002">
      <w:pPr>
        <w:rPr>
          <w:rFonts w:ascii="Times New Roman" w:hAnsi="Times New Roman" w:cs="Times New Roman"/>
        </w:rPr>
      </w:pPr>
    </w:p>
    <w:p w14:paraId="4A60D14F" w14:textId="77777777" w:rsidR="00AA68D4" w:rsidRPr="000A622D" w:rsidRDefault="00AA68D4" w:rsidP="00397002">
      <w:pPr>
        <w:rPr>
          <w:rFonts w:ascii="Times New Roman" w:eastAsia="Calibri" w:hAnsi="Times New Roman" w:cs="Times New Roman"/>
        </w:rPr>
      </w:pPr>
      <w:r>
        <w:rPr>
          <w:rFonts w:ascii="Times New Roman" w:hAnsi="Times New Roman" w:cs="Times New Roman"/>
        </w:rPr>
        <w:t xml:space="preserve">Thank you for </w:t>
      </w:r>
      <w:r w:rsidR="001359A3">
        <w:rPr>
          <w:rFonts w:ascii="Times New Roman" w:hAnsi="Times New Roman" w:cs="Times New Roman"/>
        </w:rPr>
        <w:t>considering this request</w:t>
      </w:r>
      <w:r>
        <w:rPr>
          <w:rFonts w:ascii="Times New Roman" w:hAnsi="Times New Roman" w:cs="Times New Roman"/>
        </w:rPr>
        <w:t>.</w:t>
      </w:r>
    </w:p>
    <w:p w14:paraId="7F4AA567" w14:textId="77777777" w:rsidR="00D24284" w:rsidRPr="003F1E1D" w:rsidRDefault="00D24284" w:rsidP="001D5608">
      <w:pPr>
        <w:rPr>
          <w:rFonts w:ascii="Calibri" w:eastAsia="Calibri" w:hAnsi="Calibri" w:cs="Calibri"/>
          <w:i/>
          <w:sz w:val="20"/>
          <w:szCs w:val="20"/>
        </w:rPr>
      </w:pPr>
    </w:p>
    <w:p w14:paraId="6DB85B39" w14:textId="77777777" w:rsidR="00D24284" w:rsidRPr="00B4746F" w:rsidRDefault="00D24284" w:rsidP="00397002">
      <w:pPr>
        <w:rPr>
          <w:rFonts w:ascii="Calibri" w:eastAsia="Calibri" w:hAnsi="Calibri" w:cs="Calibri"/>
          <w:sz w:val="2"/>
          <w:szCs w:val="2"/>
        </w:rPr>
      </w:pPr>
    </w:p>
    <w:sectPr w:rsidR="00D24284" w:rsidRPr="00B4746F" w:rsidSect="003F1E1D">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C7CD9" w14:textId="77777777" w:rsidR="00A00156" w:rsidRDefault="00A00156" w:rsidP="005A2455">
      <w:r>
        <w:separator/>
      </w:r>
    </w:p>
  </w:endnote>
  <w:endnote w:type="continuationSeparator" w:id="0">
    <w:p w14:paraId="54A30DBD" w14:textId="77777777" w:rsidR="00A00156" w:rsidRDefault="00A00156" w:rsidP="005A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286"/>
      <w:docPartObj>
        <w:docPartGallery w:val="Page Numbers (Bottom of Page)"/>
        <w:docPartUnique/>
      </w:docPartObj>
    </w:sdtPr>
    <w:sdtEndPr>
      <w:rPr>
        <w:noProof/>
      </w:rPr>
    </w:sdtEndPr>
    <w:sdtContent>
      <w:p w14:paraId="33F45B8C" w14:textId="77777777" w:rsidR="00985A02" w:rsidRDefault="00985A02">
        <w:pPr>
          <w:pStyle w:val="Footer"/>
          <w:jc w:val="center"/>
        </w:pPr>
        <w:r>
          <w:fldChar w:fldCharType="begin"/>
        </w:r>
        <w:r>
          <w:instrText xml:space="preserve"> PAGE   \* MERGEFORMAT </w:instrText>
        </w:r>
        <w:r>
          <w:fldChar w:fldCharType="separate"/>
        </w:r>
        <w:r w:rsidR="00357906">
          <w:rPr>
            <w:noProof/>
          </w:rPr>
          <w:t>2</w:t>
        </w:r>
        <w:r>
          <w:rPr>
            <w:noProof/>
          </w:rPr>
          <w:fldChar w:fldCharType="end"/>
        </w:r>
      </w:p>
    </w:sdtContent>
  </w:sdt>
  <w:p w14:paraId="4068E25A" w14:textId="77777777" w:rsidR="00985A02" w:rsidRDefault="00985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A2E81" w14:textId="77777777" w:rsidR="00A00156" w:rsidRDefault="00A00156" w:rsidP="005A2455">
      <w:r>
        <w:separator/>
      </w:r>
    </w:p>
  </w:footnote>
  <w:footnote w:type="continuationSeparator" w:id="0">
    <w:p w14:paraId="432FAB9E" w14:textId="77777777" w:rsidR="00A00156" w:rsidRDefault="00A00156" w:rsidP="005A2455">
      <w:r>
        <w:continuationSeparator/>
      </w:r>
    </w:p>
  </w:footnote>
  <w:footnote w:id="1">
    <w:p w14:paraId="70B7BDE7" w14:textId="77777777" w:rsidR="006312F1" w:rsidRPr="00F63C82" w:rsidRDefault="006312F1" w:rsidP="006312F1">
      <w:pPr>
        <w:pStyle w:val="FootnoteText"/>
        <w:rPr>
          <w:rFonts w:ascii="Times New Roman" w:hAnsi="Times New Roman" w:cs="Times New Roman"/>
        </w:rPr>
      </w:pPr>
      <w:r w:rsidRPr="00F63C82">
        <w:rPr>
          <w:rStyle w:val="FootnoteReference"/>
          <w:rFonts w:ascii="Times New Roman" w:hAnsi="Times New Roman" w:cs="Times New Roman"/>
        </w:rPr>
        <w:footnoteRef/>
      </w:r>
      <w:r w:rsidRPr="00F63C82">
        <w:rPr>
          <w:rFonts w:ascii="Times New Roman" w:hAnsi="Times New Roman" w:cs="Times New Roman"/>
        </w:rPr>
        <w:t xml:space="preserve"> </w:t>
      </w:r>
      <w:r w:rsidRPr="00F63C82">
        <w:rPr>
          <w:rFonts w:ascii="Times New Roman" w:hAnsi="Times New Roman" w:cs="Times New Roman"/>
          <w:i/>
        </w:rPr>
        <w:t>Capital Magnet Fund</w:t>
      </w:r>
      <w:r w:rsidRPr="00F63C82">
        <w:rPr>
          <w:rFonts w:ascii="Times New Roman" w:hAnsi="Times New Roman" w:cs="Times New Roman"/>
        </w:rPr>
        <w:t>, CDFI Fund Fact Sheet available at https://www.cdfifund.gov/Documents/CMF%20Fact%20Sheet%20Apr2017_vfinal2.pdf</w:t>
      </w:r>
    </w:p>
  </w:footnote>
  <w:footnote w:id="2">
    <w:p w14:paraId="0A241459" w14:textId="77777777" w:rsidR="00EF77B5" w:rsidRPr="00060C10" w:rsidRDefault="00EF77B5" w:rsidP="00EF77B5">
      <w:pPr>
        <w:pStyle w:val="FootnoteText"/>
        <w:rPr>
          <w:rFonts w:ascii="Times New Roman" w:hAnsi="Times New Roman" w:cs="Times New Roman"/>
        </w:rPr>
      </w:pPr>
      <w:r w:rsidRPr="00F63C82">
        <w:rPr>
          <w:rStyle w:val="FootnoteReference"/>
          <w:rFonts w:ascii="Times New Roman" w:hAnsi="Times New Roman" w:cs="Times New Roman"/>
        </w:rPr>
        <w:footnoteRef/>
      </w:r>
      <w:r w:rsidRPr="00F63C82">
        <w:rPr>
          <w:rFonts w:ascii="Times New Roman" w:hAnsi="Times New Roman" w:cs="Times New Roman"/>
        </w:rPr>
        <w:t xml:space="preserve"> Shortly after HERA’s passage, </w:t>
      </w:r>
      <w:r w:rsidR="00EC37FB" w:rsidRPr="00F63C82">
        <w:rPr>
          <w:rFonts w:ascii="Times New Roman" w:hAnsi="Times New Roman" w:cs="Times New Roman"/>
        </w:rPr>
        <w:t>the</w:t>
      </w:r>
      <w:r w:rsidRPr="00F63C82">
        <w:rPr>
          <w:rFonts w:ascii="Times New Roman" w:hAnsi="Times New Roman" w:cs="Times New Roman"/>
        </w:rPr>
        <w:t xml:space="preserve"> GSEs </w:t>
      </w:r>
      <w:r w:rsidR="00EC37FB" w:rsidRPr="00F63C82">
        <w:rPr>
          <w:rFonts w:ascii="Times New Roman" w:hAnsi="Times New Roman" w:cs="Times New Roman"/>
        </w:rPr>
        <w:t xml:space="preserve">were forced into </w:t>
      </w:r>
      <w:r w:rsidR="00060C10" w:rsidRPr="00F63C82">
        <w:rPr>
          <w:rFonts w:ascii="Times New Roman" w:hAnsi="Times New Roman" w:cs="Times New Roman"/>
        </w:rPr>
        <w:t xml:space="preserve">conservatorship.  </w:t>
      </w:r>
      <w:r w:rsidR="00C61526" w:rsidRPr="00F63C82">
        <w:rPr>
          <w:rFonts w:ascii="Times New Roman" w:hAnsi="Times New Roman" w:cs="Times New Roman"/>
        </w:rPr>
        <w:t>Even</w:t>
      </w:r>
      <w:r w:rsidRPr="00F63C82">
        <w:rPr>
          <w:rFonts w:ascii="Times New Roman" w:hAnsi="Times New Roman" w:cs="Times New Roman"/>
        </w:rPr>
        <w:t xml:space="preserve"> after both GSEs had returned to profitability, the acting Director of the Federal Housing Finance Agency (FHFA) suspended payments to the CMF and NHTF.  In December, 2014, FHFA Director Mel Watt resumed payments to both funds.</w:t>
      </w:r>
      <w:r w:rsidRPr="00060C10">
        <w:rPr>
          <w:rFonts w:ascii="Times New Roman" w:hAnsi="Times New Roman" w:cs="Times New Roman"/>
        </w:rPr>
        <w:t xml:space="preserve">  </w:t>
      </w:r>
    </w:p>
  </w:footnote>
  <w:footnote w:id="3">
    <w:p w14:paraId="16B783D1" w14:textId="5A9AFB1D" w:rsidR="00DA62BC" w:rsidRPr="004C7DF8" w:rsidRDefault="00DA62BC">
      <w:pPr>
        <w:pStyle w:val="FootnoteText"/>
        <w:rPr>
          <w:rFonts w:ascii="Times New Roman" w:hAnsi="Times New Roman" w:cs="Times New Roman"/>
        </w:rPr>
      </w:pPr>
      <w:r w:rsidRPr="004C7DF8">
        <w:rPr>
          <w:rStyle w:val="FootnoteReference"/>
          <w:rFonts w:ascii="Times New Roman" w:hAnsi="Times New Roman" w:cs="Times New Roman"/>
        </w:rPr>
        <w:footnoteRef/>
      </w:r>
      <w:r w:rsidRPr="004C7DF8">
        <w:rPr>
          <w:rFonts w:ascii="Times New Roman" w:hAnsi="Times New Roman" w:cs="Times New Roman"/>
        </w:rPr>
        <w:t xml:space="preserve"> Harvard University Joint Center for Housing Studies (JCHS), “The State of the Nation’s Housing, 2016”</w:t>
      </w:r>
    </w:p>
  </w:footnote>
  <w:footnote w:id="4">
    <w:p w14:paraId="252D4126" w14:textId="77777777" w:rsidR="0003069E" w:rsidRPr="00A80ED2" w:rsidRDefault="0003069E" w:rsidP="0003069E">
      <w:pPr>
        <w:pStyle w:val="FootnoteText"/>
        <w:rPr>
          <w:rFonts w:ascii="Times New Roman" w:hAnsi="Times New Roman" w:cs="Times New Roman"/>
        </w:rPr>
      </w:pPr>
      <w:r w:rsidRPr="004C7DF8">
        <w:rPr>
          <w:rStyle w:val="FootnoteReference"/>
          <w:rFonts w:ascii="Times New Roman" w:hAnsi="Times New Roman" w:cs="Times New Roman"/>
        </w:rPr>
        <w:footnoteRef/>
      </w:r>
      <w:r w:rsidRPr="004C7DF8">
        <w:rPr>
          <w:rFonts w:ascii="Times New Roman" w:hAnsi="Times New Roman" w:cs="Times New Roman"/>
        </w:rPr>
        <w:t xml:space="preserve"> </w:t>
      </w:r>
      <w:r w:rsidRPr="004C7DF8">
        <w:rPr>
          <w:rFonts w:ascii="Times New Roman" w:hAnsi="Times New Roman" w:cs="Times New Roman"/>
          <w:u w:val="single"/>
        </w:rPr>
        <w:t>Out of Reach 2016</w:t>
      </w:r>
      <w:r w:rsidRPr="004C7DF8">
        <w:rPr>
          <w:rFonts w:ascii="Times New Roman" w:hAnsi="Times New Roman" w:cs="Times New Roman"/>
        </w:rPr>
        <w:t>.  National Low Income Housing Coalition. http://nlihc.org/sites/default/files/oor/OOR_2016.pdf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305"/>
    <w:multiLevelType w:val="hybridMultilevel"/>
    <w:tmpl w:val="2118D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161DC"/>
    <w:multiLevelType w:val="hybridMultilevel"/>
    <w:tmpl w:val="F4FE66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0385561"/>
    <w:multiLevelType w:val="hybridMultilevel"/>
    <w:tmpl w:val="3FBEA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F0B43"/>
    <w:multiLevelType w:val="hybridMultilevel"/>
    <w:tmpl w:val="6EE83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4358D7"/>
    <w:multiLevelType w:val="hybridMultilevel"/>
    <w:tmpl w:val="DEC03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2E7630"/>
    <w:multiLevelType w:val="hybridMultilevel"/>
    <w:tmpl w:val="A8F4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C15345"/>
    <w:multiLevelType w:val="hybridMultilevel"/>
    <w:tmpl w:val="18D4C162"/>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nsid w:val="4BE97C24"/>
    <w:multiLevelType w:val="hybridMultilevel"/>
    <w:tmpl w:val="6AE0A796"/>
    <w:lvl w:ilvl="0" w:tplc="A606E4F0">
      <w:start w:val="1"/>
      <w:numFmt w:val="bullet"/>
      <w:lvlText w:val="•"/>
      <w:lvlJc w:val="left"/>
      <w:pPr>
        <w:ind w:left="530" w:hanging="360"/>
      </w:pPr>
      <w:rPr>
        <w:rFonts w:ascii="Times New Roman" w:eastAsia="Times New Roman" w:hAnsi="Times New Roman" w:hint="default"/>
        <w:color w:val="FFFFFF"/>
        <w:sz w:val="26"/>
        <w:szCs w:val="26"/>
      </w:rPr>
    </w:lvl>
    <w:lvl w:ilvl="1" w:tplc="47F61012">
      <w:start w:val="1"/>
      <w:numFmt w:val="bullet"/>
      <w:lvlText w:val="•"/>
      <w:lvlJc w:val="left"/>
      <w:pPr>
        <w:ind w:left="808" w:hanging="360"/>
      </w:pPr>
      <w:rPr>
        <w:rFonts w:hint="default"/>
      </w:rPr>
    </w:lvl>
    <w:lvl w:ilvl="2" w:tplc="E0666EEE">
      <w:start w:val="1"/>
      <w:numFmt w:val="bullet"/>
      <w:lvlText w:val="•"/>
      <w:lvlJc w:val="left"/>
      <w:pPr>
        <w:ind w:left="1086" w:hanging="360"/>
      </w:pPr>
      <w:rPr>
        <w:rFonts w:hint="default"/>
      </w:rPr>
    </w:lvl>
    <w:lvl w:ilvl="3" w:tplc="1CA2E5F0">
      <w:start w:val="1"/>
      <w:numFmt w:val="bullet"/>
      <w:lvlText w:val="•"/>
      <w:lvlJc w:val="left"/>
      <w:pPr>
        <w:ind w:left="1364" w:hanging="360"/>
      </w:pPr>
      <w:rPr>
        <w:rFonts w:hint="default"/>
      </w:rPr>
    </w:lvl>
    <w:lvl w:ilvl="4" w:tplc="D458C718">
      <w:start w:val="1"/>
      <w:numFmt w:val="bullet"/>
      <w:lvlText w:val="•"/>
      <w:lvlJc w:val="left"/>
      <w:pPr>
        <w:ind w:left="1643" w:hanging="360"/>
      </w:pPr>
      <w:rPr>
        <w:rFonts w:hint="default"/>
      </w:rPr>
    </w:lvl>
    <w:lvl w:ilvl="5" w:tplc="8D4CFFE2">
      <w:start w:val="1"/>
      <w:numFmt w:val="bullet"/>
      <w:lvlText w:val="•"/>
      <w:lvlJc w:val="left"/>
      <w:pPr>
        <w:ind w:left="1921" w:hanging="360"/>
      </w:pPr>
      <w:rPr>
        <w:rFonts w:hint="default"/>
      </w:rPr>
    </w:lvl>
    <w:lvl w:ilvl="6" w:tplc="19C618D4">
      <w:start w:val="1"/>
      <w:numFmt w:val="bullet"/>
      <w:lvlText w:val="•"/>
      <w:lvlJc w:val="left"/>
      <w:pPr>
        <w:ind w:left="2199" w:hanging="360"/>
      </w:pPr>
      <w:rPr>
        <w:rFonts w:hint="default"/>
      </w:rPr>
    </w:lvl>
    <w:lvl w:ilvl="7" w:tplc="CD8E38D8">
      <w:start w:val="1"/>
      <w:numFmt w:val="bullet"/>
      <w:lvlText w:val="•"/>
      <w:lvlJc w:val="left"/>
      <w:pPr>
        <w:ind w:left="2477" w:hanging="360"/>
      </w:pPr>
      <w:rPr>
        <w:rFonts w:hint="default"/>
      </w:rPr>
    </w:lvl>
    <w:lvl w:ilvl="8" w:tplc="1182F59C">
      <w:start w:val="1"/>
      <w:numFmt w:val="bullet"/>
      <w:lvlText w:val="•"/>
      <w:lvlJc w:val="left"/>
      <w:pPr>
        <w:ind w:left="2755" w:hanging="360"/>
      </w:pPr>
      <w:rPr>
        <w:rFonts w:hint="default"/>
      </w:rPr>
    </w:lvl>
  </w:abstractNum>
  <w:abstractNum w:abstractNumId="8">
    <w:nsid w:val="5286178F"/>
    <w:multiLevelType w:val="hybridMultilevel"/>
    <w:tmpl w:val="07606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A331B7"/>
    <w:multiLevelType w:val="hybridMultilevel"/>
    <w:tmpl w:val="FD6223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6C234B12"/>
    <w:multiLevelType w:val="hybridMultilevel"/>
    <w:tmpl w:val="DDF4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D00C63"/>
    <w:multiLevelType w:val="hybridMultilevel"/>
    <w:tmpl w:val="8C18092A"/>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1"/>
  </w:num>
  <w:num w:numId="6">
    <w:abstractNumId w:val="0"/>
  </w:num>
  <w:num w:numId="7">
    <w:abstractNumId w:val="8"/>
  </w:num>
  <w:num w:numId="8">
    <w:abstractNumId w:val="1"/>
  </w:num>
  <w:num w:numId="9">
    <w:abstractNumId w:val="6"/>
  </w:num>
  <w:num w:numId="10">
    <w:abstractNumId w:val="9"/>
  </w:num>
  <w:num w:numId="11">
    <w:abstractNumId w:val="4"/>
  </w:num>
  <w:num w:numId="12">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Berman">
    <w15:presenceInfo w15:providerId="Windows Live" w15:userId="c062a0cb494106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84"/>
    <w:rsid w:val="000129B1"/>
    <w:rsid w:val="000204A5"/>
    <w:rsid w:val="0003069E"/>
    <w:rsid w:val="00050C8C"/>
    <w:rsid w:val="00054C37"/>
    <w:rsid w:val="00060C10"/>
    <w:rsid w:val="000676A6"/>
    <w:rsid w:val="000834C9"/>
    <w:rsid w:val="000840B7"/>
    <w:rsid w:val="00090669"/>
    <w:rsid w:val="000A622D"/>
    <w:rsid w:val="000B5DBF"/>
    <w:rsid w:val="000F5568"/>
    <w:rsid w:val="000F78EE"/>
    <w:rsid w:val="00125BB2"/>
    <w:rsid w:val="001359A3"/>
    <w:rsid w:val="00137205"/>
    <w:rsid w:val="001512C7"/>
    <w:rsid w:val="00172109"/>
    <w:rsid w:val="00184718"/>
    <w:rsid w:val="001872C0"/>
    <w:rsid w:val="001935B9"/>
    <w:rsid w:val="001A4DAE"/>
    <w:rsid w:val="001C3223"/>
    <w:rsid w:val="001D5608"/>
    <w:rsid w:val="001F027F"/>
    <w:rsid w:val="00201780"/>
    <w:rsid w:val="00212DC1"/>
    <w:rsid w:val="00236471"/>
    <w:rsid w:val="00241578"/>
    <w:rsid w:val="00253B77"/>
    <w:rsid w:val="00270DA0"/>
    <w:rsid w:val="0029035B"/>
    <w:rsid w:val="002946CF"/>
    <w:rsid w:val="002A24C8"/>
    <w:rsid w:val="002A4304"/>
    <w:rsid w:val="002A6426"/>
    <w:rsid w:val="002B1BC4"/>
    <w:rsid w:val="002C16DA"/>
    <w:rsid w:val="002E1AA5"/>
    <w:rsid w:val="002E6250"/>
    <w:rsid w:val="002F4085"/>
    <w:rsid w:val="00302C81"/>
    <w:rsid w:val="00311173"/>
    <w:rsid w:val="0034600E"/>
    <w:rsid w:val="00354C84"/>
    <w:rsid w:val="00355A5B"/>
    <w:rsid w:val="00357906"/>
    <w:rsid w:val="0036477A"/>
    <w:rsid w:val="00365AD7"/>
    <w:rsid w:val="0038641E"/>
    <w:rsid w:val="00397002"/>
    <w:rsid w:val="003B76FD"/>
    <w:rsid w:val="003F1E1D"/>
    <w:rsid w:val="003F62ED"/>
    <w:rsid w:val="00407978"/>
    <w:rsid w:val="00424149"/>
    <w:rsid w:val="00427648"/>
    <w:rsid w:val="004430B2"/>
    <w:rsid w:val="0045570F"/>
    <w:rsid w:val="004872E5"/>
    <w:rsid w:val="004921FD"/>
    <w:rsid w:val="004A5012"/>
    <w:rsid w:val="004A5321"/>
    <w:rsid w:val="004A5564"/>
    <w:rsid w:val="004C7DF8"/>
    <w:rsid w:val="004D48C2"/>
    <w:rsid w:val="004D6FB5"/>
    <w:rsid w:val="004E00A4"/>
    <w:rsid w:val="00504EC0"/>
    <w:rsid w:val="00512381"/>
    <w:rsid w:val="00527121"/>
    <w:rsid w:val="00530F49"/>
    <w:rsid w:val="00551232"/>
    <w:rsid w:val="00562310"/>
    <w:rsid w:val="0059535A"/>
    <w:rsid w:val="005A2455"/>
    <w:rsid w:val="005B127D"/>
    <w:rsid w:val="005C22F3"/>
    <w:rsid w:val="005D471C"/>
    <w:rsid w:val="005D7D9C"/>
    <w:rsid w:val="005E71CC"/>
    <w:rsid w:val="005F02DB"/>
    <w:rsid w:val="005F6B1E"/>
    <w:rsid w:val="006123B7"/>
    <w:rsid w:val="006312F1"/>
    <w:rsid w:val="00641733"/>
    <w:rsid w:val="0064283A"/>
    <w:rsid w:val="00644A8C"/>
    <w:rsid w:val="00657BF5"/>
    <w:rsid w:val="00673FEA"/>
    <w:rsid w:val="00675FE4"/>
    <w:rsid w:val="006845A7"/>
    <w:rsid w:val="00692AB1"/>
    <w:rsid w:val="006A1371"/>
    <w:rsid w:val="006A21F8"/>
    <w:rsid w:val="006B1096"/>
    <w:rsid w:val="006B2104"/>
    <w:rsid w:val="006E5DF3"/>
    <w:rsid w:val="006F1C34"/>
    <w:rsid w:val="00713C02"/>
    <w:rsid w:val="007227A0"/>
    <w:rsid w:val="007420DB"/>
    <w:rsid w:val="00750C22"/>
    <w:rsid w:val="00777E9F"/>
    <w:rsid w:val="00787BF1"/>
    <w:rsid w:val="007A6787"/>
    <w:rsid w:val="007B769B"/>
    <w:rsid w:val="007C3E78"/>
    <w:rsid w:val="007D3E3C"/>
    <w:rsid w:val="007F3064"/>
    <w:rsid w:val="00802F9B"/>
    <w:rsid w:val="00810C78"/>
    <w:rsid w:val="00827410"/>
    <w:rsid w:val="00830D43"/>
    <w:rsid w:val="008776FF"/>
    <w:rsid w:val="008837F0"/>
    <w:rsid w:val="00892C90"/>
    <w:rsid w:val="008A2058"/>
    <w:rsid w:val="008D454A"/>
    <w:rsid w:val="00905732"/>
    <w:rsid w:val="009066A4"/>
    <w:rsid w:val="00912817"/>
    <w:rsid w:val="00963F7C"/>
    <w:rsid w:val="00965B80"/>
    <w:rsid w:val="009766DC"/>
    <w:rsid w:val="00985A02"/>
    <w:rsid w:val="009A1421"/>
    <w:rsid w:val="009B4CFF"/>
    <w:rsid w:val="009D64A2"/>
    <w:rsid w:val="009E70E0"/>
    <w:rsid w:val="00A00156"/>
    <w:rsid w:val="00A02C51"/>
    <w:rsid w:val="00A10BEC"/>
    <w:rsid w:val="00A11679"/>
    <w:rsid w:val="00A276D6"/>
    <w:rsid w:val="00A40F90"/>
    <w:rsid w:val="00A46689"/>
    <w:rsid w:val="00A56CD0"/>
    <w:rsid w:val="00A80A12"/>
    <w:rsid w:val="00A80ED2"/>
    <w:rsid w:val="00A843C4"/>
    <w:rsid w:val="00A916C6"/>
    <w:rsid w:val="00AA68D4"/>
    <w:rsid w:val="00AC1F6A"/>
    <w:rsid w:val="00AD5606"/>
    <w:rsid w:val="00AD5C88"/>
    <w:rsid w:val="00AF2B88"/>
    <w:rsid w:val="00AF4B4A"/>
    <w:rsid w:val="00B07C7B"/>
    <w:rsid w:val="00B4383D"/>
    <w:rsid w:val="00B4746F"/>
    <w:rsid w:val="00B63150"/>
    <w:rsid w:val="00B6365E"/>
    <w:rsid w:val="00B929CB"/>
    <w:rsid w:val="00BC7825"/>
    <w:rsid w:val="00BF6CD1"/>
    <w:rsid w:val="00C10706"/>
    <w:rsid w:val="00C10C70"/>
    <w:rsid w:val="00C5168E"/>
    <w:rsid w:val="00C61526"/>
    <w:rsid w:val="00C63EA0"/>
    <w:rsid w:val="00C65EDF"/>
    <w:rsid w:val="00C77E2A"/>
    <w:rsid w:val="00CA238A"/>
    <w:rsid w:val="00CA26A4"/>
    <w:rsid w:val="00CD2918"/>
    <w:rsid w:val="00D01039"/>
    <w:rsid w:val="00D15643"/>
    <w:rsid w:val="00D22A98"/>
    <w:rsid w:val="00D24284"/>
    <w:rsid w:val="00D37F8A"/>
    <w:rsid w:val="00D43526"/>
    <w:rsid w:val="00D45BE5"/>
    <w:rsid w:val="00D548AB"/>
    <w:rsid w:val="00D63DF4"/>
    <w:rsid w:val="00D75141"/>
    <w:rsid w:val="00D87F9D"/>
    <w:rsid w:val="00DA62BC"/>
    <w:rsid w:val="00DD796B"/>
    <w:rsid w:val="00DF63D5"/>
    <w:rsid w:val="00E61B52"/>
    <w:rsid w:val="00E65D51"/>
    <w:rsid w:val="00E8673F"/>
    <w:rsid w:val="00E91148"/>
    <w:rsid w:val="00EA1153"/>
    <w:rsid w:val="00EB5E75"/>
    <w:rsid w:val="00EC37FB"/>
    <w:rsid w:val="00EE5861"/>
    <w:rsid w:val="00EF77B5"/>
    <w:rsid w:val="00F030B4"/>
    <w:rsid w:val="00F06349"/>
    <w:rsid w:val="00F1713F"/>
    <w:rsid w:val="00F2413D"/>
    <w:rsid w:val="00F249EE"/>
    <w:rsid w:val="00F37EC3"/>
    <w:rsid w:val="00F408BE"/>
    <w:rsid w:val="00F5085B"/>
    <w:rsid w:val="00F63C82"/>
    <w:rsid w:val="00F72B1E"/>
    <w:rsid w:val="00FA4807"/>
    <w:rsid w:val="00FB7CA5"/>
    <w:rsid w:val="00FE395B"/>
    <w:rsid w:val="00FE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9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87"/>
      <w:outlineLvl w:val="0"/>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7"/>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1096"/>
    <w:rPr>
      <w:rFonts w:ascii="Tahoma" w:hAnsi="Tahoma" w:cs="Tahoma"/>
      <w:sz w:val="16"/>
      <w:szCs w:val="16"/>
    </w:rPr>
  </w:style>
  <w:style w:type="character" w:customStyle="1" w:styleId="BalloonTextChar">
    <w:name w:val="Balloon Text Char"/>
    <w:basedOn w:val="DefaultParagraphFont"/>
    <w:link w:val="BalloonText"/>
    <w:uiPriority w:val="99"/>
    <w:semiHidden/>
    <w:rsid w:val="006B1096"/>
    <w:rPr>
      <w:rFonts w:ascii="Tahoma" w:hAnsi="Tahoma" w:cs="Tahoma"/>
      <w:sz w:val="16"/>
      <w:szCs w:val="16"/>
    </w:rPr>
  </w:style>
  <w:style w:type="paragraph" w:styleId="NoSpacing">
    <w:name w:val="No Spacing"/>
    <w:uiPriority w:val="1"/>
    <w:qFormat/>
    <w:rsid w:val="00EA1153"/>
  </w:style>
  <w:style w:type="paragraph" w:styleId="FootnoteText">
    <w:name w:val="footnote text"/>
    <w:basedOn w:val="Normal"/>
    <w:link w:val="FootnoteTextChar"/>
    <w:uiPriority w:val="99"/>
    <w:unhideWhenUsed/>
    <w:rsid w:val="005A2455"/>
    <w:rPr>
      <w:sz w:val="20"/>
      <w:szCs w:val="20"/>
    </w:rPr>
  </w:style>
  <w:style w:type="character" w:customStyle="1" w:styleId="FootnoteTextChar">
    <w:name w:val="Footnote Text Char"/>
    <w:basedOn w:val="DefaultParagraphFont"/>
    <w:link w:val="FootnoteText"/>
    <w:uiPriority w:val="99"/>
    <w:rsid w:val="005A2455"/>
    <w:rPr>
      <w:sz w:val="20"/>
      <w:szCs w:val="20"/>
    </w:rPr>
  </w:style>
  <w:style w:type="character" w:styleId="FootnoteReference">
    <w:name w:val="footnote reference"/>
    <w:basedOn w:val="DefaultParagraphFont"/>
    <w:uiPriority w:val="99"/>
    <w:unhideWhenUsed/>
    <w:rsid w:val="005A2455"/>
    <w:rPr>
      <w:vertAlign w:val="superscript"/>
    </w:rPr>
  </w:style>
  <w:style w:type="paragraph" w:styleId="Header">
    <w:name w:val="header"/>
    <w:basedOn w:val="Normal"/>
    <w:link w:val="HeaderChar"/>
    <w:uiPriority w:val="99"/>
    <w:unhideWhenUsed/>
    <w:rsid w:val="00985A02"/>
    <w:pPr>
      <w:tabs>
        <w:tab w:val="center" w:pos="4680"/>
        <w:tab w:val="right" w:pos="9360"/>
      </w:tabs>
    </w:pPr>
  </w:style>
  <w:style w:type="character" w:customStyle="1" w:styleId="HeaderChar">
    <w:name w:val="Header Char"/>
    <w:basedOn w:val="DefaultParagraphFont"/>
    <w:link w:val="Header"/>
    <w:uiPriority w:val="99"/>
    <w:rsid w:val="00985A02"/>
  </w:style>
  <w:style w:type="paragraph" w:styleId="Footer">
    <w:name w:val="footer"/>
    <w:basedOn w:val="Normal"/>
    <w:link w:val="FooterChar"/>
    <w:uiPriority w:val="99"/>
    <w:unhideWhenUsed/>
    <w:rsid w:val="00985A02"/>
    <w:pPr>
      <w:tabs>
        <w:tab w:val="center" w:pos="4680"/>
        <w:tab w:val="right" w:pos="9360"/>
      </w:tabs>
    </w:pPr>
  </w:style>
  <w:style w:type="character" w:customStyle="1" w:styleId="FooterChar">
    <w:name w:val="Footer Char"/>
    <w:basedOn w:val="DefaultParagraphFont"/>
    <w:link w:val="Footer"/>
    <w:uiPriority w:val="99"/>
    <w:rsid w:val="00985A02"/>
  </w:style>
  <w:style w:type="paragraph" w:styleId="PlainText">
    <w:name w:val="Plain Text"/>
    <w:basedOn w:val="Normal"/>
    <w:link w:val="PlainTextChar"/>
    <w:uiPriority w:val="99"/>
    <w:semiHidden/>
    <w:unhideWhenUsed/>
    <w:rsid w:val="00675FE4"/>
    <w:pPr>
      <w:widowControl/>
    </w:pPr>
    <w:rPr>
      <w:rFonts w:ascii="Calibri" w:hAnsi="Calibri"/>
      <w:szCs w:val="21"/>
    </w:rPr>
  </w:style>
  <w:style w:type="character" w:customStyle="1" w:styleId="PlainTextChar">
    <w:name w:val="Plain Text Char"/>
    <w:basedOn w:val="DefaultParagraphFont"/>
    <w:link w:val="PlainText"/>
    <w:uiPriority w:val="99"/>
    <w:semiHidden/>
    <w:rsid w:val="00675FE4"/>
    <w:rPr>
      <w:rFonts w:ascii="Calibri" w:hAnsi="Calibri"/>
      <w:szCs w:val="21"/>
    </w:rPr>
  </w:style>
  <w:style w:type="character" w:styleId="Hyperlink">
    <w:name w:val="Hyperlink"/>
    <w:basedOn w:val="DefaultParagraphFont"/>
    <w:uiPriority w:val="99"/>
    <w:unhideWhenUsed/>
    <w:rsid w:val="004A5321"/>
    <w:rPr>
      <w:color w:val="0000FF" w:themeColor="hyperlink"/>
      <w:u w:val="single"/>
    </w:rPr>
  </w:style>
  <w:style w:type="character" w:customStyle="1" w:styleId="apple-converted-space">
    <w:name w:val="apple-converted-space"/>
    <w:basedOn w:val="DefaultParagraphFont"/>
    <w:rsid w:val="00354C84"/>
  </w:style>
  <w:style w:type="character" w:styleId="CommentReference">
    <w:name w:val="annotation reference"/>
    <w:basedOn w:val="DefaultParagraphFont"/>
    <w:uiPriority w:val="99"/>
    <w:semiHidden/>
    <w:unhideWhenUsed/>
    <w:rsid w:val="004A5012"/>
    <w:rPr>
      <w:sz w:val="16"/>
      <w:szCs w:val="16"/>
    </w:rPr>
  </w:style>
  <w:style w:type="paragraph" w:styleId="CommentText">
    <w:name w:val="annotation text"/>
    <w:basedOn w:val="Normal"/>
    <w:link w:val="CommentTextChar"/>
    <w:uiPriority w:val="99"/>
    <w:semiHidden/>
    <w:unhideWhenUsed/>
    <w:rsid w:val="004A5012"/>
    <w:rPr>
      <w:sz w:val="20"/>
      <w:szCs w:val="20"/>
    </w:rPr>
  </w:style>
  <w:style w:type="character" w:customStyle="1" w:styleId="CommentTextChar">
    <w:name w:val="Comment Text Char"/>
    <w:basedOn w:val="DefaultParagraphFont"/>
    <w:link w:val="CommentText"/>
    <w:uiPriority w:val="99"/>
    <w:semiHidden/>
    <w:rsid w:val="004A5012"/>
    <w:rPr>
      <w:sz w:val="20"/>
      <w:szCs w:val="20"/>
    </w:rPr>
  </w:style>
  <w:style w:type="paragraph" w:styleId="CommentSubject">
    <w:name w:val="annotation subject"/>
    <w:basedOn w:val="CommentText"/>
    <w:next w:val="CommentText"/>
    <w:link w:val="CommentSubjectChar"/>
    <w:uiPriority w:val="99"/>
    <w:semiHidden/>
    <w:unhideWhenUsed/>
    <w:rsid w:val="004A5012"/>
    <w:rPr>
      <w:b/>
      <w:bCs/>
    </w:rPr>
  </w:style>
  <w:style w:type="character" w:customStyle="1" w:styleId="CommentSubjectChar">
    <w:name w:val="Comment Subject Char"/>
    <w:basedOn w:val="CommentTextChar"/>
    <w:link w:val="CommentSubject"/>
    <w:uiPriority w:val="99"/>
    <w:semiHidden/>
    <w:rsid w:val="004A5012"/>
    <w:rPr>
      <w:b/>
      <w:bCs/>
      <w:sz w:val="20"/>
      <w:szCs w:val="20"/>
    </w:rPr>
  </w:style>
  <w:style w:type="paragraph" w:styleId="Revision">
    <w:name w:val="Revision"/>
    <w:hidden/>
    <w:uiPriority w:val="99"/>
    <w:semiHidden/>
    <w:rsid w:val="00BF6CD1"/>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87"/>
      <w:outlineLvl w:val="0"/>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7"/>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1096"/>
    <w:rPr>
      <w:rFonts w:ascii="Tahoma" w:hAnsi="Tahoma" w:cs="Tahoma"/>
      <w:sz w:val="16"/>
      <w:szCs w:val="16"/>
    </w:rPr>
  </w:style>
  <w:style w:type="character" w:customStyle="1" w:styleId="BalloonTextChar">
    <w:name w:val="Balloon Text Char"/>
    <w:basedOn w:val="DefaultParagraphFont"/>
    <w:link w:val="BalloonText"/>
    <w:uiPriority w:val="99"/>
    <w:semiHidden/>
    <w:rsid w:val="006B1096"/>
    <w:rPr>
      <w:rFonts w:ascii="Tahoma" w:hAnsi="Tahoma" w:cs="Tahoma"/>
      <w:sz w:val="16"/>
      <w:szCs w:val="16"/>
    </w:rPr>
  </w:style>
  <w:style w:type="paragraph" w:styleId="NoSpacing">
    <w:name w:val="No Spacing"/>
    <w:uiPriority w:val="1"/>
    <w:qFormat/>
    <w:rsid w:val="00EA1153"/>
  </w:style>
  <w:style w:type="paragraph" w:styleId="FootnoteText">
    <w:name w:val="footnote text"/>
    <w:basedOn w:val="Normal"/>
    <w:link w:val="FootnoteTextChar"/>
    <w:uiPriority w:val="99"/>
    <w:unhideWhenUsed/>
    <w:rsid w:val="005A2455"/>
    <w:rPr>
      <w:sz w:val="20"/>
      <w:szCs w:val="20"/>
    </w:rPr>
  </w:style>
  <w:style w:type="character" w:customStyle="1" w:styleId="FootnoteTextChar">
    <w:name w:val="Footnote Text Char"/>
    <w:basedOn w:val="DefaultParagraphFont"/>
    <w:link w:val="FootnoteText"/>
    <w:uiPriority w:val="99"/>
    <w:rsid w:val="005A2455"/>
    <w:rPr>
      <w:sz w:val="20"/>
      <w:szCs w:val="20"/>
    </w:rPr>
  </w:style>
  <w:style w:type="character" w:styleId="FootnoteReference">
    <w:name w:val="footnote reference"/>
    <w:basedOn w:val="DefaultParagraphFont"/>
    <w:uiPriority w:val="99"/>
    <w:unhideWhenUsed/>
    <w:rsid w:val="005A2455"/>
    <w:rPr>
      <w:vertAlign w:val="superscript"/>
    </w:rPr>
  </w:style>
  <w:style w:type="paragraph" w:styleId="Header">
    <w:name w:val="header"/>
    <w:basedOn w:val="Normal"/>
    <w:link w:val="HeaderChar"/>
    <w:uiPriority w:val="99"/>
    <w:unhideWhenUsed/>
    <w:rsid w:val="00985A02"/>
    <w:pPr>
      <w:tabs>
        <w:tab w:val="center" w:pos="4680"/>
        <w:tab w:val="right" w:pos="9360"/>
      </w:tabs>
    </w:pPr>
  </w:style>
  <w:style w:type="character" w:customStyle="1" w:styleId="HeaderChar">
    <w:name w:val="Header Char"/>
    <w:basedOn w:val="DefaultParagraphFont"/>
    <w:link w:val="Header"/>
    <w:uiPriority w:val="99"/>
    <w:rsid w:val="00985A02"/>
  </w:style>
  <w:style w:type="paragraph" w:styleId="Footer">
    <w:name w:val="footer"/>
    <w:basedOn w:val="Normal"/>
    <w:link w:val="FooterChar"/>
    <w:uiPriority w:val="99"/>
    <w:unhideWhenUsed/>
    <w:rsid w:val="00985A02"/>
    <w:pPr>
      <w:tabs>
        <w:tab w:val="center" w:pos="4680"/>
        <w:tab w:val="right" w:pos="9360"/>
      </w:tabs>
    </w:pPr>
  </w:style>
  <w:style w:type="character" w:customStyle="1" w:styleId="FooterChar">
    <w:name w:val="Footer Char"/>
    <w:basedOn w:val="DefaultParagraphFont"/>
    <w:link w:val="Footer"/>
    <w:uiPriority w:val="99"/>
    <w:rsid w:val="00985A02"/>
  </w:style>
  <w:style w:type="paragraph" w:styleId="PlainText">
    <w:name w:val="Plain Text"/>
    <w:basedOn w:val="Normal"/>
    <w:link w:val="PlainTextChar"/>
    <w:uiPriority w:val="99"/>
    <w:semiHidden/>
    <w:unhideWhenUsed/>
    <w:rsid w:val="00675FE4"/>
    <w:pPr>
      <w:widowControl/>
    </w:pPr>
    <w:rPr>
      <w:rFonts w:ascii="Calibri" w:hAnsi="Calibri"/>
      <w:szCs w:val="21"/>
    </w:rPr>
  </w:style>
  <w:style w:type="character" w:customStyle="1" w:styleId="PlainTextChar">
    <w:name w:val="Plain Text Char"/>
    <w:basedOn w:val="DefaultParagraphFont"/>
    <w:link w:val="PlainText"/>
    <w:uiPriority w:val="99"/>
    <w:semiHidden/>
    <w:rsid w:val="00675FE4"/>
    <w:rPr>
      <w:rFonts w:ascii="Calibri" w:hAnsi="Calibri"/>
      <w:szCs w:val="21"/>
    </w:rPr>
  </w:style>
  <w:style w:type="character" w:styleId="Hyperlink">
    <w:name w:val="Hyperlink"/>
    <w:basedOn w:val="DefaultParagraphFont"/>
    <w:uiPriority w:val="99"/>
    <w:unhideWhenUsed/>
    <w:rsid w:val="004A5321"/>
    <w:rPr>
      <w:color w:val="0000FF" w:themeColor="hyperlink"/>
      <w:u w:val="single"/>
    </w:rPr>
  </w:style>
  <w:style w:type="character" w:customStyle="1" w:styleId="apple-converted-space">
    <w:name w:val="apple-converted-space"/>
    <w:basedOn w:val="DefaultParagraphFont"/>
    <w:rsid w:val="00354C84"/>
  </w:style>
  <w:style w:type="character" w:styleId="CommentReference">
    <w:name w:val="annotation reference"/>
    <w:basedOn w:val="DefaultParagraphFont"/>
    <w:uiPriority w:val="99"/>
    <w:semiHidden/>
    <w:unhideWhenUsed/>
    <w:rsid w:val="004A5012"/>
    <w:rPr>
      <w:sz w:val="16"/>
      <w:szCs w:val="16"/>
    </w:rPr>
  </w:style>
  <w:style w:type="paragraph" w:styleId="CommentText">
    <w:name w:val="annotation text"/>
    <w:basedOn w:val="Normal"/>
    <w:link w:val="CommentTextChar"/>
    <w:uiPriority w:val="99"/>
    <w:semiHidden/>
    <w:unhideWhenUsed/>
    <w:rsid w:val="004A5012"/>
    <w:rPr>
      <w:sz w:val="20"/>
      <w:szCs w:val="20"/>
    </w:rPr>
  </w:style>
  <w:style w:type="character" w:customStyle="1" w:styleId="CommentTextChar">
    <w:name w:val="Comment Text Char"/>
    <w:basedOn w:val="DefaultParagraphFont"/>
    <w:link w:val="CommentText"/>
    <w:uiPriority w:val="99"/>
    <w:semiHidden/>
    <w:rsid w:val="004A5012"/>
    <w:rPr>
      <w:sz w:val="20"/>
      <w:szCs w:val="20"/>
    </w:rPr>
  </w:style>
  <w:style w:type="paragraph" w:styleId="CommentSubject">
    <w:name w:val="annotation subject"/>
    <w:basedOn w:val="CommentText"/>
    <w:next w:val="CommentText"/>
    <w:link w:val="CommentSubjectChar"/>
    <w:uiPriority w:val="99"/>
    <w:semiHidden/>
    <w:unhideWhenUsed/>
    <w:rsid w:val="004A5012"/>
    <w:rPr>
      <w:b/>
      <w:bCs/>
    </w:rPr>
  </w:style>
  <w:style w:type="character" w:customStyle="1" w:styleId="CommentSubjectChar">
    <w:name w:val="Comment Subject Char"/>
    <w:basedOn w:val="CommentTextChar"/>
    <w:link w:val="CommentSubject"/>
    <w:uiPriority w:val="99"/>
    <w:semiHidden/>
    <w:rsid w:val="004A5012"/>
    <w:rPr>
      <w:b/>
      <w:bCs/>
      <w:sz w:val="20"/>
      <w:szCs w:val="20"/>
    </w:rPr>
  </w:style>
  <w:style w:type="paragraph" w:styleId="Revision">
    <w:name w:val="Revision"/>
    <w:hidden/>
    <w:uiPriority w:val="99"/>
    <w:semiHidden/>
    <w:rsid w:val="00BF6C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1280">
      <w:bodyDiv w:val="1"/>
      <w:marLeft w:val="0"/>
      <w:marRight w:val="0"/>
      <w:marTop w:val="0"/>
      <w:marBottom w:val="0"/>
      <w:divBdr>
        <w:top w:val="none" w:sz="0" w:space="0" w:color="auto"/>
        <w:left w:val="none" w:sz="0" w:space="0" w:color="auto"/>
        <w:bottom w:val="none" w:sz="0" w:space="0" w:color="auto"/>
        <w:right w:val="none" w:sz="0" w:space="0" w:color="auto"/>
      </w:divBdr>
      <w:divsChild>
        <w:div w:id="1199077145">
          <w:marLeft w:val="0"/>
          <w:marRight w:val="0"/>
          <w:marTop w:val="0"/>
          <w:marBottom w:val="0"/>
          <w:divBdr>
            <w:top w:val="none" w:sz="0" w:space="0" w:color="auto"/>
            <w:left w:val="none" w:sz="0" w:space="0" w:color="auto"/>
            <w:bottom w:val="none" w:sz="0" w:space="0" w:color="auto"/>
            <w:right w:val="none" w:sz="0" w:space="0" w:color="auto"/>
          </w:divBdr>
        </w:div>
        <w:div w:id="756024531">
          <w:marLeft w:val="0"/>
          <w:marRight w:val="0"/>
          <w:marTop w:val="0"/>
          <w:marBottom w:val="0"/>
          <w:divBdr>
            <w:top w:val="none" w:sz="0" w:space="0" w:color="auto"/>
            <w:left w:val="none" w:sz="0" w:space="0" w:color="auto"/>
            <w:bottom w:val="none" w:sz="0" w:space="0" w:color="auto"/>
            <w:right w:val="none" w:sz="0" w:space="0" w:color="auto"/>
          </w:divBdr>
        </w:div>
        <w:div w:id="514341206">
          <w:marLeft w:val="0"/>
          <w:marRight w:val="0"/>
          <w:marTop w:val="0"/>
          <w:marBottom w:val="0"/>
          <w:divBdr>
            <w:top w:val="none" w:sz="0" w:space="0" w:color="auto"/>
            <w:left w:val="none" w:sz="0" w:space="0" w:color="auto"/>
            <w:bottom w:val="none" w:sz="0" w:space="0" w:color="auto"/>
            <w:right w:val="none" w:sz="0" w:space="0" w:color="auto"/>
          </w:divBdr>
        </w:div>
        <w:div w:id="709646990">
          <w:marLeft w:val="0"/>
          <w:marRight w:val="0"/>
          <w:marTop w:val="0"/>
          <w:marBottom w:val="0"/>
          <w:divBdr>
            <w:top w:val="none" w:sz="0" w:space="0" w:color="auto"/>
            <w:left w:val="none" w:sz="0" w:space="0" w:color="auto"/>
            <w:bottom w:val="none" w:sz="0" w:space="0" w:color="auto"/>
            <w:right w:val="none" w:sz="0" w:space="0" w:color="auto"/>
          </w:divBdr>
        </w:div>
        <w:div w:id="532883882">
          <w:marLeft w:val="0"/>
          <w:marRight w:val="0"/>
          <w:marTop w:val="0"/>
          <w:marBottom w:val="0"/>
          <w:divBdr>
            <w:top w:val="none" w:sz="0" w:space="0" w:color="auto"/>
            <w:left w:val="none" w:sz="0" w:space="0" w:color="auto"/>
            <w:bottom w:val="none" w:sz="0" w:space="0" w:color="auto"/>
            <w:right w:val="none" w:sz="0" w:space="0" w:color="auto"/>
          </w:divBdr>
        </w:div>
        <w:div w:id="1888181937">
          <w:marLeft w:val="0"/>
          <w:marRight w:val="0"/>
          <w:marTop w:val="0"/>
          <w:marBottom w:val="0"/>
          <w:divBdr>
            <w:top w:val="none" w:sz="0" w:space="0" w:color="auto"/>
            <w:left w:val="none" w:sz="0" w:space="0" w:color="auto"/>
            <w:bottom w:val="none" w:sz="0" w:space="0" w:color="auto"/>
            <w:right w:val="none" w:sz="0" w:space="0" w:color="auto"/>
          </w:divBdr>
        </w:div>
        <w:div w:id="1330790335">
          <w:marLeft w:val="0"/>
          <w:marRight w:val="0"/>
          <w:marTop w:val="0"/>
          <w:marBottom w:val="0"/>
          <w:divBdr>
            <w:top w:val="none" w:sz="0" w:space="0" w:color="auto"/>
            <w:left w:val="none" w:sz="0" w:space="0" w:color="auto"/>
            <w:bottom w:val="none" w:sz="0" w:space="0" w:color="auto"/>
            <w:right w:val="none" w:sz="0" w:space="0" w:color="auto"/>
          </w:divBdr>
        </w:div>
      </w:divsChild>
    </w:div>
    <w:div w:id="844976189">
      <w:bodyDiv w:val="1"/>
      <w:marLeft w:val="0"/>
      <w:marRight w:val="0"/>
      <w:marTop w:val="0"/>
      <w:marBottom w:val="0"/>
      <w:divBdr>
        <w:top w:val="none" w:sz="0" w:space="0" w:color="auto"/>
        <w:left w:val="none" w:sz="0" w:space="0" w:color="auto"/>
        <w:bottom w:val="none" w:sz="0" w:space="0" w:color="auto"/>
        <w:right w:val="none" w:sz="0" w:space="0" w:color="auto"/>
      </w:divBdr>
      <w:divsChild>
        <w:div w:id="978345275">
          <w:marLeft w:val="0"/>
          <w:marRight w:val="0"/>
          <w:marTop w:val="0"/>
          <w:marBottom w:val="0"/>
          <w:divBdr>
            <w:top w:val="none" w:sz="0" w:space="0" w:color="auto"/>
            <w:left w:val="none" w:sz="0" w:space="0" w:color="auto"/>
            <w:bottom w:val="none" w:sz="0" w:space="0" w:color="auto"/>
            <w:right w:val="none" w:sz="0" w:space="0" w:color="auto"/>
          </w:divBdr>
        </w:div>
        <w:div w:id="1310011307">
          <w:marLeft w:val="0"/>
          <w:marRight w:val="0"/>
          <w:marTop w:val="0"/>
          <w:marBottom w:val="0"/>
          <w:divBdr>
            <w:top w:val="none" w:sz="0" w:space="0" w:color="auto"/>
            <w:left w:val="none" w:sz="0" w:space="0" w:color="auto"/>
            <w:bottom w:val="none" w:sz="0" w:space="0" w:color="auto"/>
            <w:right w:val="none" w:sz="0" w:space="0" w:color="auto"/>
          </w:divBdr>
        </w:div>
        <w:div w:id="1247105203">
          <w:marLeft w:val="0"/>
          <w:marRight w:val="0"/>
          <w:marTop w:val="0"/>
          <w:marBottom w:val="0"/>
          <w:divBdr>
            <w:top w:val="none" w:sz="0" w:space="0" w:color="auto"/>
            <w:left w:val="none" w:sz="0" w:space="0" w:color="auto"/>
            <w:bottom w:val="none" w:sz="0" w:space="0" w:color="auto"/>
            <w:right w:val="none" w:sz="0" w:space="0" w:color="auto"/>
          </w:divBdr>
        </w:div>
        <w:div w:id="2029484679">
          <w:marLeft w:val="0"/>
          <w:marRight w:val="0"/>
          <w:marTop w:val="0"/>
          <w:marBottom w:val="0"/>
          <w:divBdr>
            <w:top w:val="none" w:sz="0" w:space="0" w:color="auto"/>
            <w:left w:val="none" w:sz="0" w:space="0" w:color="auto"/>
            <w:bottom w:val="none" w:sz="0" w:space="0" w:color="auto"/>
            <w:right w:val="none" w:sz="0" w:space="0" w:color="auto"/>
          </w:divBdr>
        </w:div>
      </w:divsChild>
    </w:div>
    <w:div w:id="996418091">
      <w:bodyDiv w:val="1"/>
      <w:marLeft w:val="0"/>
      <w:marRight w:val="0"/>
      <w:marTop w:val="0"/>
      <w:marBottom w:val="0"/>
      <w:divBdr>
        <w:top w:val="none" w:sz="0" w:space="0" w:color="auto"/>
        <w:left w:val="none" w:sz="0" w:space="0" w:color="auto"/>
        <w:bottom w:val="none" w:sz="0" w:space="0" w:color="auto"/>
        <w:right w:val="none" w:sz="0" w:space="0" w:color="auto"/>
      </w:divBdr>
      <w:divsChild>
        <w:div w:id="407003960">
          <w:marLeft w:val="0"/>
          <w:marRight w:val="0"/>
          <w:marTop w:val="0"/>
          <w:marBottom w:val="0"/>
          <w:divBdr>
            <w:top w:val="none" w:sz="0" w:space="0" w:color="auto"/>
            <w:left w:val="none" w:sz="0" w:space="0" w:color="auto"/>
            <w:bottom w:val="none" w:sz="0" w:space="0" w:color="auto"/>
            <w:right w:val="none" w:sz="0" w:space="0" w:color="auto"/>
          </w:divBdr>
        </w:div>
        <w:div w:id="2006587875">
          <w:marLeft w:val="0"/>
          <w:marRight w:val="0"/>
          <w:marTop w:val="0"/>
          <w:marBottom w:val="0"/>
          <w:divBdr>
            <w:top w:val="none" w:sz="0" w:space="0" w:color="auto"/>
            <w:left w:val="none" w:sz="0" w:space="0" w:color="auto"/>
            <w:bottom w:val="none" w:sz="0" w:space="0" w:color="auto"/>
            <w:right w:val="none" w:sz="0" w:space="0" w:color="auto"/>
          </w:divBdr>
        </w:div>
        <w:div w:id="961888136">
          <w:marLeft w:val="0"/>
          <w:marRight w:val="0"/>
          <w:marTop w:val="0"/>
          <w:marBottom w:val="0"/>
          <w:divBdr>
            <w:top w:val="none" w:sz="0" w:space="0" w:color="auto"/>
            <w:left w:val="none" w:sz="0" w:space="0" w:color="auto"/>
            <w:bottom w:val="none" w:sz="0" w:space="0" w:color="auto"/>
            <w:right w:val="none" w:sz="0" w:space="0" w:color="auto"/>
          </w:divBdr>
        </w:div>
        <w:div w:id="1398161836">
          <w:marLeft w:val="0"/>
          <w:marRight w:val="0"/>
          <w:marTop w:val="0"/>
          <w:marBottom w:val="0"/>
          <w:divBdr>
            <w:top w:val="none" w:sz="0" w:space="0" w:color="auto"/>
            <w:left w:val="none" w:sz="0" w:space="0" w:color="auto"/>
            <w:bottom w:val="none" w:sz="0" w:space="0" w:color="auto"/>
            <w:right w:val="none" w:sz="0" w:space="0" w:color="auto"/>
          </w:divBdr>
        </w:div>
        <w:div w:id="200362978">
          <w:marLeft w:val="0"/>
          <w:marRight w:val="0"/>
          <w:marTop w:val="0"/>
          <w:marBottom w:val="0"/>
          <w:divBdr>
            <w:top w:val="none" w:sz="0" w:space="0" w:color="auto"/>
            <w:left w:val="none" w:sz="0" w:space="0" w:color="auto"/>
            <w:bottom w:val="none" w:sz="0" w:space="0" w:color="auto"/>
            <w:right w:val="none" w:sz="0" w:space="0" w:color="auto"/>
          </w:divBdr>
        </w:div>
      </w:divsChild>
    </w:div>
    <w:div w:id="1002321443">
      <w:bodyDiv w:val="1"/>
      <w:marLeft w:val="0"/>
      <w:marRight w:val="0"/>
      <w:marTop w:val="0"/>
      <w:marBottom w:val="0"/>
      <w:divBdr>
        <w:top w:val="none" w:sz="0" w:space="0" w:color="auto"/>
        <w:left w:val="none" w:sz="0" w:space="0" w:color="auto"/>
        <w:bottom w:val="none" w:sz="0" w:space="0" w:color="auto"/>
        <w:right w:val="none" w:sz="0" w:space="0" w:color="auto"/>
      </w:divBdr>
    </w:div>
    <w:div w:id="1996955679">
      <w:bodyDiv w:val="1"/>
      <w:marLeft w:val="0"/>
      <w:marRight w:val="0"/>
      <w:marTop w:val="0"/>
      <w:marBottom w:val="0"/>
      <w:divBdr>
        <w:top w:val="none" w:sz="0" w:space="0" w:color="auto"/>
        <w:left w:val="none" w:sz="0" w:space="0" w:color="auto"/>
        <w:bottom w:val="none" w:sz="0" w:space="0" w:color="auto"/>
        <w:right w:val="none" w:sz="0" w:space="0" w:color="auto"/>
      </w:divBdr>
      <w:divsChild>
        <w:div w:id="1646009623">
          <w:marLeft w:val="0"/>
          <w:marRight w:val="0"/>
          <w:marTop w:val="0"/>
          <w:marBottom w:val="0"/>
          <w:divBdr>
            <w:top w:val="none" w:sz="0" w:space="0" w:color="auto"/>
            <w:left w:val="none" w:sz="0" w:space="0" w:color="auto"/>
            <w:bottom w:val="none" w:sz="0" w:space="0" w:color="auto"/>
            <w:right w:val="none" w:sz="0" w:space="0" w:color="auto"/>
          </w:divBdr>
        </w:div>
        <w:div w:id="2137676772">
          <w:marLeft w:val="0"/>
          <w:marRight w:val="0"/>
          <w:marTop w:val="0"/>
          <w:marBottom w:val="0"/>
          <w:divBdr>
            <w:top w:val="none" w:sz="0" w:space="0" w:color="auto"/>
            <w:left w:val="none" w:sz="0" w:space="0" w:color="auto"/>
            <w:bottom w:val="none" w:sz="0" w:space="0" w:color="auto"/>
            <w:right w:val="none" w:sz="0" w:space="0" w:color="auto"/>
          </w:divBdr>
        </w:div>
        <w:div w:id="1843471413">
          <w:marLeft w:val="0"/>
          <w:marRight w:val="0"/>
          <w:marTop w:val="0"/>
          <w:marBottom w:val="0"/>
          <w:divBdr>
            <w:top w:val="none" w:sz="0" w:space="0" w:color="auto"/>
            <w:left w:val="none" w:sz="0" w:space="0" w:color="auto"/>
            <w:bottom w:val="none" w:sz="0" w:space="0" w:color="auto"/>
            <w:right w:val="none" w:sz="0" w:space="0" w:color="auto"/>
          </w:divBdr>
        </w:div>
        <w:div w:id="3518768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DD96-9F8E-44F9-9F11-9DE5E665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Griffin</dc:creator>
  <cp:lastModifiedBy>Jonathan Harwitz</cp:lastModifiedBy>
  <cp:revision>8</cp:revision>
  <cp:lastPrinted>2017-06-07T21:16:00Z</cp:lastPrinted>
  <dcterms:created xsi:type="dcterms:W3CDTF">2017-06-07T21:18:00Z</dcterms:created>
  <dcterms:modified xsi:type="dcterms:W3CDTF">2017-06-12T13:25:00Z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2013-09-09T00:00:00Z</vt:filetime>
  </property>
  <property fmtid="{D5CDD505-2E9C-101B-9397-08002B2CF9AE}" pid="3" name="LastSaved">
    <vt:filetime>2015-01-21T00:00:00Z</vt:filetime>
  </property>
</Properties>
</file>