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430C3" w14:textId="77777777" w:rsidR="005B6056" w:rsidRPr="00C11649" w:rsidRDefault="005B6056" w:rsidP="008738EF">
      <w:pPr>
        <w:jc w:val="both"/>
        <w:rPr>
          <w:rFonts w:ascii="Arial" w:hAnsi="Arial" w:cs="Arial"/>
          <w:sz w:val="18"/>
          <w:szCs w:val="18"/>
          <w:lang w:val="es-MX"/>
        </w:rPr>
      </w:pPr>
      <w:bookmarkStart w:id="0" w:name="_GoBack"/>
      <w:bookmarkEnd w:id="0"/>
    </w:p>
    <w:p w14:paraId="184F5D84" w14:textId="77777777" w:rsidR="00C01339" w:rsidRPr="00C01339" w:rsidRDefault="00CC0759" w:rsidP="00C01339">
      <w:pPr>
        <w:shd w:val="clear" w:color="auto" w:fill="C0C0C0"/>
        <w:jc w:val="center"/>
        <w:rPr>
          <w:rFonts w:ascii="Arial" w:hAnsi="Arial" w:cs="Arial"/>
          <w:b/>
          <w:bCs/>
          <w:sz w:val="28"/>
          <w:lang w:val="es-MX"/>
        </w:rPr>
      </w:pPr>
      <w:r>
        <w:rPr>
          <w:rFonts w:ascii="Arial" w:hAnsi="Arial" w:cs="Arial"/>
          <w:b/>
          <w:bCs/>
          <w:sz w:val="28"/>
          <w:lang w:val="es-MX"/>
        </w:rPr>
        <w:t xml:space="preserve">INFORMACION IMPORTANTE SOBRE </w:t>
      </w:r>
      <w:r w:rsidR="00C01339">
        <w:rPr>
          <w:rFonts w:ascii="Arial" w:hAnsi="Arial" w:cs="Arial"/>
          <w:b/>
          <w:bCs/>
          <w:sz w:val="28"/>
          <w:lang w:val="es-MX"/>
        </w:rPr>
        <w:t>EL AGUA POTABLE EN ARVIN</w:t>
      </w:r>
    </w:p>
    <w:p w14:paraId="37C35F07" w14:textId="77777777" w:rsidR="00C01339" w:rsidRPr="00C01339" w:rsidRDefault="00C01339" w:rsidP="00C0133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s-MX"/>
        </w:rPr>
      </w:pPr>
    </w:p>
    <w:p w14:paraId="6761546D" w14:textId="359E89EF" w:rsidR="005B6056" w:rsidRDefault="0008688B" w:rsidP="008A6F1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val="es-MX"/>
        </w:rPr>
      </w:pPr>
      <w:r w:rsidRPr="00AD2212">
        <w:rPr>
          <w:rFonts w:ascii="Arial" w:hAnsi="Arial" w:cs="Arial"/>
          <w:sz w:val="16"/>
          <w:szCs w:val="16"/>
          <w:lang w:val="es-MX"/>
        </w:rPr>
        <w:t xml:space="preserve"> </w:t>
      </w:r>
      <w:r w:rsidR="00C01339" w:rsidRPr="00AD2212">
        <w:rPr>
          <w:rFonts w:ascii="Arial" w:hAnsi="Arial" w:cs="Arial"/>
          <w:sz w:val="16"/>
          <w:szCs w:val="16"/>
          <w:lang w:val="es-MX"/>
        </w:rPr>
        <w:t>Fecha</w:t>
      </w:r>
      <w:r w:rsidR="00D33B14">
        <w:rPr>
          <w:rFonts w:ascii="Arial" w:hAnsi="Arial" w:cs="Arial"/>
          <w:sz w:val="16"/>
          <w:szCs w:val="16"/>
          <w:lang w:val="es-MX"/>
        </w:rPr>
        <w:t>: _____</w:t>
      </w:r>
      <w:r w:rsidR="00CC1CAF">
        <w:rPr>
          <w:rFonts w:ascii="Arial" w:hAnsi="Arial" w:cs="Arial"/>
          <w:sz w:val="16"/>
          <w:szCs w:val="16"/>
          <w:lang w:val="es-MX"/>
        </w:rPr>
        <w:t>1 de noviembre,</w:t>
      </w:r>
      <w:r w:rsidR="00D33B14">
        <w:rPr>
          <w:rFonts w:ascii="Arial" w:hAnsi="Arial" w:cs="Arial"/>
          <w:sz w:val="16"/>
          <w:szCs w:val="16"/>
          <w:lang w:val="es-MX"/>
        </w:rPr>
        <w:t xml:space="preserve"> 2016________7</w:t>
      </w:r>
      <w:r w:rsidR="00D33B14">
        <w:rPr>
          <w:rFonts w:ascii="Arial" w:hAnsi="Arial" w:cs="Arial"/>
          <w:sz w:val="16"/>
          <w:szCs w:val="16"/>
          <w:vertAlign w:val="superscript"/>
          <w:lang w:val="es-MX"/>
        </w:rPr>
        <w:t>o</w:t>
      </w:r>
      <w:r w:rsidR="00C01339" w:rsidRPr="00AD2212">
        <w:rPr>
          <w:rFonts w:ascii="Arial" w:hAnsi="Arial" w:cs="Arial"/>
          <w:sz w:val="16"/>
          <w:szCs w:val="16"/>
          <w:lang w:val="es-MX"/>
        </w:rPr>
        <w:t xml:space="preserve"> Cuatrimestre</w:t>
      </w:r>
    </w:p>
    <w:p w14:paraId="1E1E5418" w14:textId="77777777" w:rsidR="008A6F15" w:rsidRPr="008A6F15" w:rsidRDefault="008A6F15" w:rsidP="008A6F15">
      <w:pPr>
        <w:autoSpaceDE w:val="0"/>
        <w:autoSpaceDN w:val="0"/>
        <w:adjustRightInd w:val="0"/>
        <w:jc w:val="center"/>
        <w:rPr>
          <w:rFonts w:ascii="Arial" w:hAnsi="Arial" w:cs="Arial"/>
          <w:sz w:val="8"/>
          <w:szCs w:val="8"/>
          <w:lang w:val="es-MX"/>
        </w:rPr>
      </w:pPr>
    </w:p>
    <w:tbl>
      <w:tblPr>
        <w:tblpPr w:leftFromText="180" w:rightFromText="180" w:vertAnchor="page" w:horzAnchor="margin" w:tblpXSpec="center" w:tblpY="1531"/>
        <w:tblW w:w="90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9099"/>
      </w:tblGrid>
      <w:tr w:rsidR="0008688B" w:rsidRPr="008A6F15" w14:paraId="7D12167E" w14:textId="77777777" w:rsidTr="0008688B">
        <w:trPr>
          <w:trHeight w:val="458"/>
        </w:trPr>
        <w:tc>
          <w:tcPr>
            <w:tcW w:w="9099" w:type="dxa"/>
            <w:vAlign w:val="center"/>
          </w:tcPr>
          <w:p w14:paraId="1BF0B9BC" w14:textId="77777777" w:rsidR="0008688B" w:rsidRPr="00C01339" w:rsidRDefault="0008688B" w:rsidP="0008688B">
            <w:pPr>
              <w:spacing w:before="120" w:after="120"/>
              <w:jc w:val="center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Arial" w:hAnsi="Arial" w:cs="Arial"/>
                <w:sz w:val="32"/>
                <w:lang w:val="es-MX"/>
              </w:rPr>
              <w:t xml:space="preserve">Resultados de la Calidad de Agua para los Filtros Provisionales de Agua al Punto de Uso </w:t>
            </w:r>
            <w:r w:rsidRPr="00EA3745">
              <w:rPr>
                <w:rFonts w:ascii="Arial" w:hAnsi="Arial" w:cs="Arial"/>
                <w:sz w:val="20"/>
                <w:szCs w:val="20"/>
                <w:lang w:val="es-MX"/>
              </w:rPr>
              <w:t xml:space="preserve">(POU, por sus siglas en inglés) </w:t>
            </w:r>
          </w:p>
        </w:tc>
      </w:tr>
    </w:tbl>
    <w:p w14:paraId="39F5DEA1" w14:textId="77777777" w:rsidR="005B6056" w:rsidRDefault="005B6056" w:rsidP="00C0133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MX"/>
        </w:rPr>
      </w:pPr>
    </w:p>
    <w:p w14:paraId="286A8DE6" w14:textId="77777777" w:rsidR="005B6056" w:rsidRDefault="005B6056" w:rsidP="00C0133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MX"/>
        </w:rPr>
      </w:pPr>
    </w:p>
    <w:p w14:paraId="1AD26801" w14:textId="77777777" w:rsidR="005B6056" w:rsidRDefault="005B6056" w:rsidP="00C0133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MX"/>
        </w:rPr>
      </w:pPr>
    </w:p>
    <w:p w14:paraId="14ECB1BA" w14:textId="77777777" w:rsidR="005B6056" w:rsidRDefault="005B6056" w:rsidP="00C0133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MX"/>
        </w:rPr>
      </w:pPr>
    </w:p>
    <w:p w14:paraId="576AEB5C" w14:textId="77777777" w:rsidR="005B6056" w:rsidRDefault="005B6056" w:rsidP="00C0133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MX"/>
        </w:rPr>
      </w:pPr>
    </w:p>
    <w:p w14:paraId="0C8CCE06" w14:textId="77777777" w:rsidR="008A6F15" w:rsidRDefault="008A6F15" w:rsidP="00C0133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MX"/>
        </w:rPr>
      </w:pPr>
    </w:p>
    <w:p w14:paraId="123090B6" w14:textId="77777777" w:rsidR="008A6F15" w:rsidRDefault="008A6F15" w:rsidP="00C0133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MX"/>
        </w:rPr>
      </w:pPr>
    </w:p>
    <w:p w14:paraId="50A3C7C9" w14:textId="77777777" w:rsidR="00C01339" w:rsidRPr="00AD2212" w:rsidRDefault="005B6056" w:rsidP="00C0133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El</w:t>
      </w:r>
      <w:r w:rsidR="00CC0759" w:rsidRPr="00AD2212">
        <w:rPr>
          <w:rFonts w:ascii="Arial" w:hAnsi="Arial" w:cs="Arial"/>
          <w:sz w:val="18"/>
          <w:szCs w:val="18"/>
          <w:lang w:val="es-MX"/>
        </w:rPr>
        <w:t xml:space="preserve"> Distrito Escolar Unido de Arvin</w:t>
      </w:r>
      <w:r w:rsidR="00C01339" w:rsidRPr="00AD2212">
        <w:rPr>
          <w:rFonts w:ascii="Arial" w:hAnsi="Arial" w:cs="Arial"/>
          <w:sz w:val="18"/>
          <w:szCs w:val="18"/>
          <w:lang w:val="es-MX"/>
        </w:rPr>
        <w:t xml:space="preserve"> (AUSD</w:t>
      </w:r>
      <w:r w:rsidR="00CC0759" w:rsidRPr="00AD2212">
        <w:rPr>
          <w:rFonts w:ascii="Arial" w:hAnsi="Arial" w:cs="Arial"/>
          <w:sz w:val="18"/>
          <w:szCs w:val="18"/>
          <w:lang w:val="es-MX"/>
        </w:rPr>
        <w:t>, por sus siglas en ingles</w:t>
      </w:r>
      <w:r w:rsidR="00C01339" w:rsidRPr="00AD2212">
        <w:rPr>
          <w:rFonts w:ascii="Arial" w:hAnsi="Arial" w:cs="Arial"/>
          <w:sz w:val="18"/>
          <w:szCs w:val="18"/>
          <w:lang w:val="es-MX"/>
        </w:rPr>
        <w:t xml:space="preserve">), </w:t>
      </w:r>
      <w:r w:rsidR="00CC0759" w:rsidRPr="00AD2212">
        <w:rPr>
          <w:rFonts w:ascii="Arial" w:hAnsi="Arial" w:cs="Arial"/>
          <w:sz w:val="18"/>
          <w:szCs w:val="18"/>
          <w:lang w:val="es-MX"/>
        </w:rPr>
        <w:t>Clínica</w:t>
      </w:r>
      <w:r w:rsidR="00C01339" w:rsidRPr="00AD2212">
        <w:rPr>
          <w:rFonts w:ascii="Arial" w:hAnsi="Arial" w:cs="Arial"/>
          <w:sz w:val="18"/>
          <w:szCs w:val="18"/>
          <w:lang w:val="es-MX"/>
        </w:rPr>
        <w:t xml:space="preserve"> Sierra Vista, </w:t>
      </w:r>
      <w:r w:rsidR="00C91144" w:rsidRPr="00AD2212">
        <w:rPr>
          <w:rFonts w:ascii="Arial" w:hAnsi="Arial" w:cs="Arial"/>
          <w:sz w:val="18"/>
          <w:szCs w:val="18"/>
          <w:lang w:val="es-MX"/>
        </w:rPr>
        <w:t xml:space="preserve">El </w:t>
      </w:r>
      <w:r w:rsidR="00CC0759" w:rsidRPr="00AD2212">
        <w:rPr>
          <w:rFonts w:ascii="Arial" w:hAnsi="Arial" w:cs="Arial"/>
          <w:sz w:val="18"/>
          <w:szCs w:val="18"/>
          <w:lang w:val="es-MX"/>
        </w:rPr>
        <w:t xml:space="preserve">Distrito de Recreación Bear Mountain, </w:t>
      </w:r>
      <w:r w:rsidR="00006795">
        <w:rPr>
          <w:rFonts w:ascii="Arial" w:hAnsi="Arial" w:cs="Arial"/>
          <w:sz w:val="18"/>
          <w:szCs w:val="18"/>
          <w:lang w:val="es-MX"/>
        </w:rPr>
        <w:t xml:space="preserve">Distrito de Escuelas Secundarias de Kern (KHSD, por sus siglas en ingles), </w:t>
      </w:r>
      <w:r w:rsidR="00CC0759" w:rsidRPr="00AD2212">
        <w:rPr>
          <w:rFonts w:ascii="Arial" w:hAnsi="Arial" w:cs="Arial"/>
          <w:sz w:val="18"/>
          <w:szCs w:val="18"/>
          <w:lang w:val="es-MX"/>
        </w:rPr>
        <w:t xml:space="preserve">Servicios Generales del Condado de Kern, y </w:t>
      </w:r>
      <w:r w:rsidR="00145EBB">
        <w:rPr>
          <w:rFonts w:ascii="Arial" w:hAnsi="Arial" w:cs="Arial"/>
          <w:sz w:val="18"/>
          <w:szCs w:val="18"/>
          <w:lang w:val="es-MX"/>
        </w:rPr>
        <w:t>La Cuidad de Arvin</w:t>
      </w:r>
      <w:r w:rsidR="00CC0759" w:rsidRPr="00AD2212">
        <w:rPr>
          <w:rFonts w:ascii="Arial" w:hAnsi="Arial" w:cs="Arial"/>
          <w:sz w:val="18"/>
          <w:szCs w:val="18"/>
          <w:lang w:val="es-MX"/>
        </w:rPr>
        <w:t xml:space="preserve"> </w:t>
      </w:r>
      <w:r w:rsidR="00006795">
        <w:rPr>
          <w:rFonts w:ascii="Arial" w:hAnsi="Arial" w:cs="Arial"/>
          <w:sz w:val="18"/>
          <w:szCs w:val="18"/>
          <w:lang w:val="es-MX"/>
        </w:rPr>
        <w:t xml:space="preserve">se </w:t>
      </w:r>
      <w:r w:rsidR="00CC0759" w:rsidRPr="00AD2212">
        <w:rPr>
          <w:rFonts w:ascii="Arial" w:hAnsi="Arial" w:cs="Arial"/>
          <w:sz w:val="18"/>
          <w:szCs w:val="18"/>
          <w:lang w:val="es-MX"/>
        </w:rPr>
        <w:t>han juntado con la Mesa Directiva Estatal de Recursos Hídricos</w:t>
      </w:r>
      <w:r w:rsidR="00145EBB">
        <w:rPr>
          <w:rFonts w:ascii="Arial" w:hAnsi="Arial" w:cs="Arial"/>
          <w:sz w:val="18"/>
          <w:szCs w:val="18"/>
          <w:lang w:val="es-MX"/>
        </w:rPr>
        <w:t xml:space="preserve"> (SWRCB por sus siglas en ingles)</w:t>
      </w:r>
      <w:r w:rsidR="00CC0759" w:rsidRPr="00AD2212">
        <w:rPr>
          <w:rFonts w:ascii="Arial" w:hAnsi="Arial" w:cs="Arial"/>
          <w:sz w:val="18"/>
          <w:szCs w:val="18"/>
          <w:lang w:val="es-MX"/>
        </w:rPr>
        <w:t xml:space="preserve">, </w:t>
      </w:r>
      <w:r w:rsidR="00C01339" w:rsidRPr="00AD2212">
        <w:rPr>
          <w:rFonts w:ascii="Arial" w:hAnsi="Arial" w:cs="Arial"/>
          <w:sz w:val="18"/>
          <w:szCs w:val="18"/>
          <w:lang w:val="es-MX"/>
        </w:rPr>
        <w:t>Rural Community Assistance Corporation (RCAC</w:t>
      </w:r>
      <w:r w:rsidR="00C91144" w:rsidRPr="00AD2212">
        <w:rPr>
          <w:rFonts w:ascii="Arial" w:hAnsi="Arial" w:cs="Arial"/>
          <w:sz w:val="18"/>
          <w:szCs w:val="18"/>
          <w:lang w:val="es-MX"/>
        </w:rPr>
        <w:t>, por sus siglas en ingles</w:t>
      </w:r>
      <w:r w:rsidR="00C01339" w:rsidRPr="00AD2212">
        <w:rPr>
          <w:rFonts w:ascii="Arial" w:hAnsi="Arial" w:cs="Arial"/>
          <w:sz w:val="18"/>
          <w:szCs w:val="18"/>
          <w:lang w:val="es-MX"/>
        </w:rPr>
        <w:t xml:space="preserve">), </w:t>
      </w:r>
      <w:r w:rsidR="00CC0759" w:rsidRPr="00AD2212">
        <w:rPr>
          <w:rFonts w:ascii="Arial" w:hAnsi="Arial" w:cs="Arial"/>
          <w:sz w:val="18"/>
          <w:szCs w:val="18"/>
          <w:lang w:val="es-MX"/>
        </w:rPr>
        <w:t xml:space="preserve">y el Distrito de Servicios Comunitarios de Arvin </w:t>
      </w:r>
      <w:r w:rsidR="00C01339" w:rsidRPr="00AD2212">
        <w:rPr>
          <w:rFonts w:ascii="Arial" w:hAnsi="Arial" w:cs="Arial"/>
          <w:sz w:val="18"/>
          <w:szCs w:val="18"/>
          <w:lang w:val="es-MX"/>
        </w:rPr>
        <w:t>(ACSD</w:t>
      </w:r>
      <w:r w:rsidR="00CC0759" w:rsidRPr="00AD2212">
        <w:rPr>
          <w:rFonts w:ascii="Arial" w:hAnsi="Arial" w:cs="Arial"/>
          <w:sz w:val="18"/>
          <w:szCs w:val="18"/>
          <w:lang w:val="es-MX"/>
        </w:rPr>
        <w:t xml:space="preserve">, por sus siglas en </w:t>
      </w:r>
      <w:r w:rsidR="00CF05C8" w:rsidRPr="00AD2212">
        <w:rPr>
          <w:rFonts w:ascii="Arial" w:hAnsi="Arial" w:cs="Arial"/>
          <w:sz w:val="18"/>
          <w:szCs w:val="18"/>
          <w:lang w:val="es-MX"/>
        </w:rPr>
        <w:t>inglés</w:t>
      </w:r>
      <w:r w:rsidR="00C01339" w:rsidRPr="00AD2212">
        <w:rPr>
          <w:rFonts w:ascii="Arial" w:hAnsi="Arial" w:cs="Arial"/>
          <w:sz w:val="18"/>
          <w:szCs w:val="18"/>
          <w:lang w:val="es-MX"/>
        </w:rPr>
        <w:t>)</w:t>
      </w:r>
      <w:r w:rsidR="00CC0759" w:rsidRPr="00AD2212">
        <w:rPr>
          <w:rFonts w:ascii="Arial" w:hAnsi="Arial" w:cs="Arial"/>
          <w:sz w:val="18"/>
          <w:szCs w:val="18"/>
          <w:lang w:val="es-MX"/>
        </w:rPr>
        <w:t xml:space="preserve"> para </w:t>
      </w:r>
      <w:r w:rsidR="00EA3745" w:rsidRPr="00AD2212">
        <w:rPr>
          <w:rFonts w:ascii="Arial" w:hAnsi="Arial" w:cs="Arial"/>
          <w:sz w:val="18"/>
          <w:szCs w:val="18"/>
          <w:lang w:val="es-MX"/>
        </w:rPr>
        <w:t>obtener dinero</w:t>
      </w:r>
      <w:r w:rsidR="00CF05C8" w:rsidRPr="00AD2212">
        <w:rPr>
          <w:rFonts w:ascii="Arial" w:hAnsi="Arial" w:cs="Arial"/>
          <w:sz w:val="18"/>
          <w:szCs w:val="18"/>
          <w:lang w:val="es-MX"/>
        </w:rPr>
        <w:t xml:space="preserve"> en forma de becas para comprar e instalar más de</w:t>
      </w:r>
      <w:r w:rsidR="00006795">
        <w:rPr>
          <w:rFonts w:ascii="Arial" w:hAnsi="Arial" w:cs="Arial"/>
          <w:sz w:val="18"/>
          <w:szCs w:val="18"/>
          <w:lang w:val="es-MX"/>
        </w:rPr>
        <w:t xml:space="preserve"> 129</w:t>
      </w:r>
      <w:r w:rsidR="00C01339" w:rsidRPr="00AD2212">
        <w:rPr>
          <w:rFonts w:ascii="Arial" w:hAnsi="Arial" w:cs="Arial"/>
          <w:sz w:val="18"/>
          <w:szCs w:val="18"/>
          <w:lang w:val="es-MX"/>
        </w:rPr>
        <w:t xml:space="preserve"> </w:t>
      </w:r>
      <w:r w:rsidR="00EA3745" w:rsidRPr="00AD2212">
        <w:rPr>
          <w:rFonts w:ascii="Arial" w:hAnsi="Arial" w:cs="Arial"/>
          <w:sz w:val="18"/>
          <w:szCs w:val="18"/>
          <w:lang w:val="es-MX"/>
        </w:rPr>
        <w:t>filtros de agua de</w:t>
      </w:r>
      <w:r w:rsidR="00CF05C8" w:rsidRPr="00AD2212">
        <w:rPr>
          <w:rFonts w:ascii="Arial" w:hAnsi="Arial" w:cs="Arial"/>
          <w:sz w:val="18"/>
          <w:szCs w:val="18"/>
          <w:lang w:val="es-MX"/>
        </w:rPr>
        <w:t xml:space="preserve"> punto de uso certificados alrededor de la comunidad de Arvin</w:t>
      </w:r>
      <w:r w:rsidR="00C01339" w:rsidRPr="00AD2212">
        <w:rPr>
          <w:rFonts w:ascii="Arial" w:hAnsi="Arial" w:cs="Arial"/>
          <w:sz w:val="18"/>
          <w:szCs w:val="18"/>
          <w:lang w:val="es-MX"/>
        </w:rPr>
        <w:t xml:space="preserve">. </w:t>
      </w:r>
      <w:r w:rsidR="00CF05C8" w:rsidRPr="00AD2212">
        <w:rPr>
          <w:rFonts w:ascii="Arial" w:hAnsi="Arial" w:cs="Arial"/>
          <w:sz w:val="18"/>
          <w:szCs w:val="18"/>
          <w:lang w:val="es-MX"/>
        </w:rPr>
        <w:t>Varios filtros ya se instala</w:t>
      </w:r>
      <w:r w:rsidR="00EA3745" w:rsidRPr="00AD2212">
        <w:rPr>
          <w:rFonts w:ascii="Arial" w:hAnsi="Arial" w:cs="Arial"/>
          <w:sz w:val="18"/>
          <w:szCs w:val="18"/>
          <w:lang w:val="es-MX"/>
        </w:rPr>
        <w:t xml:space="preserve">ron en las escuelas de </w:t>
      </w:r>
      <w:r w:rsidR="00006795">
        <w:rPr>
          <w:rFonts w:ascii="Arial" w:hAnsi="Arial" w:cs="Arial"/>
          <w:sz w:val="18"/>
          <w:szCs w:val="18"/>
          <w:lang w:val="es-MX"/>
        </w:rPr>
        <w:t>Arvin</w:t>
      </w:r>
      <w:r w:rsidR="00EA3745" w:rsidRPr="00AD2212">
        <w:rPr>
          <w:rFonts w:ascii="Arial" w:hAnsi="Arial" w:cs="Arial"/>
          <w:sz w:val="18"/>
          <w:szCs w:val="18"/>
          <w:lang w:val="es-MX"/>
        </w:rPr>
        <w:t>, y</w:t>
      </w:r>
      <w:r w:rsidR="00006795">
        <w:rPr>
          <w:rFonts w:ascii="Arial" w:hAnsi="Arial" w:cs="Arial"/>
          <w:sz w:val="18"/>
          <w:szCs w:val="18"/>
          <w:lang w:val="es-MX"/>
        </w:rPr>
        <w:t xml:space="preserve"> por la comunidad.</w:t>
      </w:r>
    </w:p>
    <w:p w14:paraId="36344A74" w14:textId="77777777" w:rsidR="00C01339" w:rsidRPr="00667FD8" w:rsidRDefault="00C01339" w:rsidP="00C01339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es-MX"/>
        </w:rPr>
      </w:pPr>
    </w:p>
    <w:p w14:paraId="0F191537" w14:textId="77777777" w:rsidR="00C01339" w:rsidRPr="00AD2212" w:rsidRDefault="00EA3745" w:rsidP="00C0133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MX"/>
        </w:rPr>
      </w:pPr>
      <w:r w:rsidRPr="00AD2212">
        <w:rPr>
          <w:rFonts w:ascii="Arial" w:hAnsi="Arial" w:cs="Arial"/>
          <w:sz w:val="18"/>
          <w:szCs w:val="18"/>
          <w:lang w:val="es-MX"/>
        </w:rPr>
        <w:t>Estos filtros de arsénico de</w:t>
      </w:r>
      <w:r w:rsidR="00CF05C8" w:rsidRPr="00AD2212">
        <w:rPr>
          <w:rFonts w:ascii="Arial" w:hAnsi="Arial" w:cs="Arial"/>
          <w:sz w:val="18"/>
          <w:szCs w:val="18"/>
          <w:lang w:val="es-MX"/>
        </w:rPr>
        <w:t xml:space="preserve"> punto </w:t>
      </w:r>
      <w:r w:rsidR="002F739A" w:rsidRPr="00AD2212">
        <w:rPr>
          <w:rFonts w:ascii="Arial" w:hAnsi="Arial" w:cs="Arial"/>
          <w:sz w:val="18"/>
          <w:szCs w:val="18"/>
          <w:lang w:val="es-MX"/>
        </w:rPr>
        <w:t>de uso son necesarios porque los pozos en</w:t>
      </w:r>
      <w:r w:rsidR="00CF05C8" w:rsidRPr="00AD2212">
        <w:rPr>
          <w:rFonts w:ascii="Arial" w:hAnsi="Arial" w:cs="Arial"/>
          <w:sz w:val="18"/>
          <w:szCs w:val="18"/>
          <w:lang w:val="es-MX"/>
        </w:rPr>
        <w:t xml:space="preserve"> esta área están produciendo agua </w:t>
      </w:r>
      <w:r w:rsidR="002F739A" w:rsidRPr="00AD2212">
        <w:rPr>
          <w:rFonts w:ascii="Arial" w:hAnsi="Arial" w:cs="Arial"/>
          <w:sz w:val="18"/>
          <w:szCs w:val="18"/>
          <w:lang w:val="es-MX"/>
        </w:rPr>
        <w:t>sobre</w:t>
      </w:r>
      <w:r w:rsidR="00CF05C8" w:rsidRPr="00AD2212">
        <w:rPr>
          <w:rFonts w:ascii="Arial" w:hAnsi="Arial" w:cs="Arial"/>
          <w:sz w:val="18"/>
          <w:szCs w:val="18"/>
          <w:lang w:val="es-MX"/>
        </w:rPr>
        <w:t xml:space="preserve"> el </w:t>
      </w:r>
      <w:r w:rsidR="002F739A" w:rsidRPr="00AD2212">
        <w:rPr>
          <w:rFonts w:ascii="Arial" w:hAnsi="Arial" w:cs="Arial"/>
          <w:sz w:val="18"/>
          <w:szCs w:val="18"/>
          <w:lang w:val="es-MX"/>
        </w:rPr>
        <w:t>nivel</w:t>
      </w:r>
      <w:r w:rsidR="00CF05C8" w:rsidRPr="00AD2212">
        <w:rPr>
          <w:rFonts w:ascii="Arial" w:hAnsi="Arial" w:cs="Arial"/>
          <w:sz w:val="18"/>
          <w:szCs w:val="18"/>
          <w:lang w:val="es-MX"/>
        </w:rPr>
        <w:t xml:space="preserve"> </w:t>
      </w:r>
      <w:r w:rsidR="002F739A" w:rsidRPr="00AD2212">
        <w:rPr>
          <w:rFonts w:ascii="Arial" w:hAnsi="Arial" w:cs="Arial"/>
          <w:sz w:val="18"/>
          <w:szCs w:val="18"/>
          <w:lang w:val="es-MX"/>
        </w:rPr>
        <w:t xml:space="preserve">federal y estatal </w:t>
      </w:r>
      <w:r w:rsidR="00CF05C8" w:rsidRPr="00AD2212">
        <w:rPr>
          <w:rFonts w:ascii="Arial" w:hAnsi="Arial" w:cs="Arial"/>
          <w:sz w:val="18"/>
          <w:szCs w:val="18"/>
          <w:lang w:val="es-MX"/>
        </w:rPr>
        <w:t xml:space="preserve">máximo de contaminación (MCL, por sus siglas en inglés) </w:t>
      </w:r>
      <w:r w:rsidRPr="00AD2212">
        <w:rPr>
          <w:rFonts w:ascii="Arial" w:hAnsi="Arial" w:cs="Arial"/>
          <w:sz w:val="18"/>
          <w:szCs w:val="18"/>
          <w:lang w:val="es-MX"/>
        </w:rPr>
        <w:t xml:space="preserve">de </w:t>
      </w:r>
      <w:r w:rsidR="00CF05C8" w:rsidRPr="00AD2212">
        <w:rPr>
          <w:rFonts w:ascii="Arial" w:hAnsi="Arial" w:cs="Arial"/>
          <w:sz w:val="18"/>
          <w:szCs w:val="18"/>
          <w:lang w:val="es-MX"/>
        </w:rPr>
        <w:t>arsénico, lo cual es 10 partes por billón (ppb</w:t>
      </w:r>
      <w:r w:rsidR="002F739A" w:rsidRPr="00AD2212">
        <w:rPr>
          <w:rFonts w:ascii="Arial" w:hAnsi="Arial" w:cs="Arial"/>
          <w:sz w:val="18"/>
          <w:szCs w:val="18"/>
          <w:lang w:val="es-MX"/>
        </w:rPr>
        <w:t>)</w:t>
      </w:r>
      <w:r w:rsidR="00CF05C8" w:rsidRPr="00AD2212">
        <w:rPr>
          <w:rFonts w:ascii="Arial" w:hAnsi="Arial" w:cs="Arial"/>
          <w:sz w:val="18"/>
          <w:szCs w:val="18"/>
          <w:lang w:val="es-MX"/>
        </w:rPr>
        <w:t>.</w:t>
      </w:r>
      <w:r w:rsidR="002F739A" w:rsidRPr="00AD2212">
        <w:rPr>
          <w:rFonts w:ascii="Arial" w:hAnsi="Arial" w:cs="Arial"/>
          <w:sz w:val="18"/>
          <w:szCs w:val="18"/>
          <w:lang w:val="es-MX"/>
        </w:rPr>
        <w:t xml:space="preserve"> Este</w:t>
      </w:r>
      <w:r w:rsidR="00CF05C8" w:rsidRPr="00AD2212">
        <w:rPr>
          <w:rFonts w:ascii="Arial" w:hAnsi="Arial" w:cs="Arial"/>
          <w:sz w:val="18"/>
          <w:szCs w:val="18"/>
          <w:lang w:val="es-MX"/>
        </w:rPr>
        <w:t xml:space="preserve"> es un proyecto piloto que continuara en lo que Arvin trabaja para asegurar una solución permanente. </w:t>
      </w:r>
      <w:r w:rsidR="00C01339" w:rsidRPr="00AD2212">
        <w:rPr>
          <w:rFonts w:ascii="Arial" w:hAnsi="Arial" w:cs="Arial"/>
          <w:sz w:val="18"/>
          <w:szCs w:val="18"/>
          <w:lang w:val="es-MX"/>
        </w:rPr>
        <w:t xml:space="preserve"> </w:t>
      </w:r>
      <w:r w:rsidR="00CF05C8" w:rsidRPr="00AD2212">
        <w:rPr>
          <w:rFonts w:ascii="Arial" w:hAnsi="Arial" w:cs="Arial"/>
          <w:sz w:val="18"/>
          <w:szCs w:val="18"/>
          <w:lang w:val="es-MX"/>
        </w:rPr>
        <w:t xml:space="preserve">NOTA IMPORTANTE: </w:t>
      </w:r>
      <w:r w:rsidR="002F739A" w:rsidRPr="00AD2212">
        <w:rPr>
          <w:rFonts w:ascii="Arial" w:hAnsi="Arial" w:cs="Arial"/>
          <w:sz w:val="18"/>
          <w:szCs w:val="18"/>
          <w:lang w:val="es-MX"/>
        </w:rPr>
        <w:t>Todos los resultados de las pruebas hasta la fecha muestran que los filtros están funcionando como fue</w:t>
      </w:r>
      <w:r w:rsidRPr="00AD2212">
        <w:rPr>
          <w:rFonts w:ascii="Arial" w:hAnsi="Arial" w:cs="Arial"/>
          <w:sz w:val="18"/>
          <w:szCs w:val="18"/>
          <w:lang w:val="es-MX"/>
        </w:rPr>
        <w:t>ron</w:t>
      </w:r>
      <w:r w:rsidR="002F739A" w:rsidRPr="00AD2212">
        <w:rPr>
          <w:rFonts w:ascii="Arial" w:hAnsi="Arial" w:cs="Arial"/>
          <w:sz w:val="18"/>
          <w:szCs w:val="18"/>
          <w:lang w:val="es-MX"/>
        </w:rPr>
        <w:t xml:space="preserve"> diseñado</w:t>
      </w:r>
      <w:r w:rsidRPr="00AD2212">
        <w:rPr>
          <w:rFonts w:ascii="Arial" w:hAnsi="Arial" w:cs="Arial"/>
          <w:sz w:val="18"/>
          <w:szCs w:val="18"/>
          <w:lang w:val="es-MX"/>
        </w:rPr>
        <w:t>s</w:t>
      </w:r>
      <w:r w:rsidR="00C01339" w:rsidRPr="00AD2212">
        <w:rPr>
          <w:rFonts w:ascii="Arial" w:hAnsi="Arial" w:cs="Arial"/>
          <w:sz w:val="18"/>
          <w:szCs w:val="18"/>
          <w:lang w:val="es-MX"/>
        </w:rPr>
        <w:t>. </w:t>
      </w:r>
    </w:p>
    <w:p w14:paraId="504FA6FC" w14:textId="77777777" w:rsidR="00C01339" w:rsidRPr="00667FD8" w:rsidRDefault="00C01339" w:rsidP="00C01339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es-MX"/>
        </w:rPr>
      </w:pPr>
    </w:p>
    <w:p w14:paraId="03220932" w14:textId="77777777" w:rsidR="00C23F74" w:rsidRPr="00AD2212" w:rsidRDefault="002F739A" w:rsidP="00C23F74">
      <w:pPr>
        <w:jc w:val="both"/>
        <w:rPr>
          <w:rFonts w:ascii="Arial" w:hAnsi="Arial" w:cs="Arial"/>
          <w:sz w:val="18"/>
          <w:szCs w:val="18"/>
          <w:lang w:val="es-MX"/>
        </w:rPr>
      </w:pPr>
      <w:r w:rsidRPr="00AD2212">
        <w:rPr>
          <w:rFonts w:ascii="Arial" w:hAnsi="Arial" w:cs="Arial"/>
          <w:sz w:val="18"/>
          <w:szCs w:val="18"/>
          <w:lang w:val="es-MX"/>
        </w:rPr>
        <w:t xml:space="preserve">Rutinariamente monitoreamos la presencia de arsénico en el agua filtrada. La siguiente tabla muestra los últimos resultados de </w:t>
      </w:r>
      <w:r w:rsidR="00EA3745" w:rsidRPr="00AD2212">
        <w:rPr>
          <w:rFonts w:ascii="Arial" w:hAnsi="Arial" w:cs="Arial"/>
          <w:sz w:val="18"/>
          <w:szCs w:val="18"/>
          <w:lang w:val="es-MX"/>
        </w:rPr>
        <w:t xml:space="preserve">la </w:t>
      </w:r>
      <w:r w:rsidRPr="00AD2212">
        <w:rPr>
          <w:rFonts w:ascii="Arial" w:hAnsi="Arial" w:cs="Arial"/>
          <w:sz w:val="18"/>
          <w:szCs w:val="18"/>
          <w:lang w:val="es-MX"/>
        </w:rPr>
        <w:t>calidad d</w:t>
      </w:r>
      <w:r w:rsidR="00EA3745" w:rsidRPr="00AD2212">
        <w:rPr>
          <w:rFonts w:ascii="Arial" w:hAnsi="Arial" w:cs="Arial"/>
          <w:sz w:val="18"/>
          <w:szCs w:val="18"/>
          <w:lang w:val="es-MX"/>
        </w:rPr>
        <w:t>el agua antes y después que paso</w:t>
      </w:r>
      <w:r w:rsidRPr="00AD2212">
        <w:rPr>
          <w:rFonts w:ascii="Arial" w:hAnsi="Arial" w:cs="Arial"/>
          <w:sz w:val="18"/>
          <w:szCs w:val="18"/>
          <w:lang w:val="es-MX"/>
        </w:rPr>
        <w:t xml:space="preserve"> por el filtro. También incluye pruebas bacteriológicas</w:t>
      </w:r>
      <w:r w:rsidR="00C01339" w:rsidRPr="00AD2212">
        <w:rPr>
          <w:rFonts w:ascii="Arial" w:hAnsi="Arial" w:cs="Arial"/>
          <w:sz w:val="18"/>
          <w:szCs w:val="18"/>
          <w:lang w:val="es-MX"/>
        </w:rPr>
        <w:t xml:space="preserve"> </w:t>
      </w:r>
    </w:p>
    <w:p w14:paraId="1AC600BE" w14:textId="3B95A07B" w:rsidR="00C01339" w:rsidRPr="00C23F74" w:rsidRDefault="00C23F74" w:rsidP="00C23F74">
      <w:pPr>
        <w:jc w:val="center"/>
        <w:rPr>
          <w:rFonts w:ascii="Arial" w:hAnsi="Arial" w:cs="Arial"/>
          <w:b/>
          <w:color w:val="000000"/>
          <w:sz w:val="18"/>
          <w:szCs w:val="18"/>
          <w:lang w:val="es-MX"/>
        </w:rPr>
      </w:pPr>
      <w:r w:rsidRPr="00AD2212">
        <w:rPr>
          <w:rFonts w:ascii="Arial" w:hAnsi="Arial" w:cs="Arial"/>
          <w:b/>
          <w:color w:val="000000"/>
          <w:sz w:val="18"/>
          <w:szCs w:val="18"/>
          <w:lang w:val="es-MX"/>
        </w:rPr>
        <w:t>Resultados Sobre la Calidad del Agua</w:t>
      </w: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4135"/>
        <w:gridCol w:w="1981"/>
        <w:gridCol w:w="3239"/>
        <w:gridCol w:w="1980"/>
      </w:tblGrid>
      <w:tr w:rsidR="00006795" w:rsidRPr="008A6F15" w14:paraId="34F62A11" w14:textId="77777777" w:rsidTr="00CC1CAF">
        <w:trPr>
          <w:trHeight w:val="413"/>
        </w:trPr>
        <w:tc>
          <w:tcPr>
            <w:tcW w:w="4135" w:type="dxa"/>
            <w:vAlign w:val="center"/>
          </w:tcPr>
          <w:p w14:paraId="391741C8" w14:textId="77777777" w:rsidR="00006795" w:rsidRPr="00AD2212" w:rsidRDefault="00006795" w:rsidP="00006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AD221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POU</w:t>
            </w:r>
          </w:p>
        </w:tc>
        <w:tc>
          <w:tcPr>
            <w:tcW w:w="1981" w:type="dxa"/>
            <w:vAlign w:val="center"/>
          </w:tcPr>
          <w:p w14:paraId="4C435771" w14:textId="77777777" w:rsidR="00006795" w:rsidRPr="00AD2212" w:rsidRDefault="00006795" w:rsidP="00006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AD221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El rango del resultado antes de filtrar el arsénico</w:t>
            </w:r>
          </w:p>
          <w:p w14:paraId="4E7E7652" w14:textId="77777777" w:rsidR="00006795" w:rsidRPr="00AD2212" w:rsidRDefault="00006795" w:rsidP="00006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AD221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MCL = 10 ppb</w:t>
            </w:r>
          </w:p>
        </w:tc>
        <w:tc>
          <w:tcPr>
            <w:tcW w:w="3239" w:type="dxa"/>
            <w:vAlign w:val="center"/>
          </w:tcPr>
          <w:p w14:paraId="648E13AF" w14:textId="77777777" w:rsidR="00006795" w:rsidRPr="00AD2212" w:rsidRDefault="00006795" w:rsidP="00006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AD221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El rango del resultado después de filtrar el arsénico </w:t>
            </w:r>
          </w:p>
          <w:p w14:paraId="39960FFE" w14:textId="77777777" w:rsidR="00006795" w:rsidRPr="00AD2212" w:rsidRDefault="00006795" w:rsidP="00006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D221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MCL = 10 ppb</w:t>
            </w:r>
          </w:p>
        </w:tc>
        <w:tc>
          <w:tcPr>
            <w:tcW w:w="1980" w:type="dxa"/>
          </w:tcPr>
          <w:p w14:paraId="4CF060EF" w14:textId="77777777" w:rsidR="00006795" w:rsidRDefault="00006795" w:rsidP="00006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AD221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Resultados de Bacteria Coliformes</w:t>
            </w:r>
          </w:p>
          <w:p w14:paraId="3CC38C9D" w14:textId="77777777" w:rsidR="00006795" w:rsidRPr="00AD2212" w:rsidRDefault="00006795" w:rsidP="00006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Presente/Ausente</w:t>
            </w:r>
            <w:r w:rsidRPr="00AD221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 </w:t>
            </w:r>
          </w:p>
        </w:tc>
      </w:tr>
      <w:tr w:rsidR="00FD5BF1" w:rsidRPr="00AD2212" w14:paraId="5C5C936D" w14:textId="77777777" w:rsidTr="00CC1CAF">
        <w:trPr>
          <w:trHeight w:val="323"/>
        </w:trPr>
        <w:tc>
          <w:tcPr>
            <w:tcW w:w="4135" w:type="dxa"/>
            <w:vAlign w:val="center"/>
          </w:tcPr>
          <w:p w14:paraId="62B8AF81" w14:textId="77777777" w:rsidR="00FD5BF1" w:rsidRPr="00AD2212" w:rsidRDefault="00FD5BF1" w:rsidP="00FD5BF1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D221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La Escuela Primaria Bear Mountain (AUSD) </w:t>
            </w:r>
          </w:p>
        </w:tc>
        <w:tc>
          <w:tcPr>
            <w:tcW w:w="1981" w:type="dxa"/>
            <w:vAlign w:val="center"/>
          </w:tcPr>
          <w:p w14:paraId="6231E631" w14:textId="77777777" w:rsidR="00FD5BF1" w:rsidRPr="00FD5BF1" w:rsidRDefault="00FD5BF1" w:rsidP="00FD5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  <w:p w14:paraId="2F58C915" w14:textId="77777777" w:rsidR="00FD5BF1" w:rsidRPr="00B431FF" w:rsidRDefault="00FD5BF1" w:rsidP="00FD5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disponible</w:t>
            </w:r>
          </w:p>
        </w:tc>
        <w:tc>
          <w:tcPr>
            <w:tcW w:w="3239" w:type="dxa"/>
            <w:vAlign w:val="center"/>
          </w:tcPr>
          <w:p w14:paraId="7C26F7F4" w14:textId="77777777" w:rsidR="00FD5BF1" w:rsidRPr="00AD2212" w:rsidRDefault="00FD5BF1" w:rsidP="00CC1C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D221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ND-Segura para beber!</w:t>
            </w:r>
          </w:p>
        </w:tc>
        <w:tc>
          <w:tcPr>
            <w:tcW w:w="1980" w:type="dxa"/>
            <w:vAlign w:val="center"/>
          </w:tcPr>
          <w:p w14:paraId="7E0336DC" w14:textId="77777777" w:rsidR="00FD5BF1" w:rsidRPr="00B431FF" w:rsidRDefault="00FD5BF1" w:rsidP="00FD5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FD5BF1" w:rsidRPr="00AD2212" w14:paraId="62F2EEB7" w14:textId="77777777" w:rsidTr="00CC1CAF">
        <w:trPr>
          <w:trHeight w:val="395"/>
        </w:trPr>
        <w:tc>
          <w:tcPr>
            <w:tcW w:w="4135" w:type="dxa"/>
            <w:vAlign w:val="center"/>
          </w:tcPr>
          <w:p w14:paraId="6690A007" w14:textId="77777777" w:rsidR="00FD5BF1" w:rsidRPr="00AD2212" w:rsidRDefault="00FD5BF1" w:rsidP="00FD5BF1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D221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La Escuela Primaria El Camino Real(AUSD)</w:t>
            </w:r>
          </w:p>
        </w:tc>
        <w:tc>
          <w:tcPr>
            <w:tcW w:w="1981" w:type="dxa"/>
            <w:vAlign w:val="center"/>
          </w:tcPr>
          <w:p w14:paraId="555807CE" w14:textId="77777777" w:rsidR="00FD5BF1" w:rsidRPr="00B431FF" w:rsidRDefault="00FD5BF1" w:rsidP="00FD5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  <w:p w14:paraId="2D304CD1" w14:textId="77777777" w:rsidR="00FD5BF1" w:rsidRPr="00B431FF" w:rsidRDefault="00FD5BF1" w:rsidP="00FD5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12-17</w:t>
            </w:r>
            <w:r w:rsidRPr="00B431FF">
              <w:rPr>
                <w:rFonts w:ascii="Arial" w:hAnsi="Arial" w:cs="Arial"/>
                <w:color w:val="000000"/>
                <w:sz w:val="18"/>
                <w:szCs w:val="18"/>
              </w:rPr>
              <w:t xml:space="preserve"> ppb</w:t>
            </w:r>
          </w:p>
        </w:tc>
        <w:tc>
          <w:tcPr>
            <w:tcW w:w="3239" w:type="dxa"/>
            <w:vAlign w:val="center"/>
          </w:tcPr>
          <w:p w14:paraId="30FFC5BE" w14:textId="77777777" w:rsidR="00FD5BF1" w:rsidRPr="00AD2212" w:rsidRDefault="00FD5BF1" w:rsidP="00FD5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D221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ND-Segura para beber!</w:t>
            </w:r>
          </w:p>
        </w:tc>
        <w:tc>
          <w:tcPr>
            <w:tcW w:w="1980" w:type="dxa"/>
            <w:vAlign w:val="center"/>
          </w:tcPr>
          <w:p w14:paraId="5F51DF5D" w14:textId="0C2FC774" w:rsidR="00FD5BF1" w:rsidRPr="00B431FF" w:rsidRDefault="008A6F15" w:rsidP="00FD5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**A</w:t>
            </w:r>
          </w:p>
        </w:tc>
      </w:tr>
      <w:tr w:rsidR="00FD5BF1" w:rsidRPr="00AD2212" w14:paraId="2CD249E4" w14:textId="77777777" w:rsidTr="00CC1CAF">
        <w:trPr>
          <w:trHeight w:val="395"/>
        </w:trPr>
        <w:tc>
          <w:tcPr>
            <w:tcW w:w="4135" w:type="dxa"/>
            <w:vAlign w:val="center"/>
          </w:tcPr>
          <w:p w14:paraId="1CBCCCF5" w14:textId="77777777" w:rsidR="00FD5BF1" w:rsidRPr="00AD2212" w:rsidRDefault="00FD5BF1" w:rsidP="00FD5BF1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D221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La Escuela Haven Drive (AUSD)</w:t>
            </w:r>
          </w:p>
        </w:tc>
        <w:tc>
          <w:tcPr>
            <w:tcW w:w="1981" w:type="dxa"/>
            <w:vAlign w:val="center"/>
          </w:tcPr>
          <w:p w14:paraId="120F8AC1" w14:textId="77777777" w:rsidR="00FD5BF1" w:rsidRPr="00CC1CAF" w:rsidRDefault="00FD5BF1" w:rsidP="00FD5BF1">
            <w:pPr>
              <w:tabs>
                <w:tab w:val="center" w:pos="1150"/>
                <w:tab w:val="right" w:pos="230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  <w:p w14:paraId="794AC6FB" w14:textId="77777777" w:rsidR="00FD5BF1" w:rsidRPr="00B431FF" w:rsidRDefault="00FD5BF1" w:rsidP="00FD5BF1">
            <w:pPr>
              <w:tabs>
                <w:tab w:val="center" w:pos="1150"/>
                <w:tab w:val="right" w:pos="2301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16-34</w:t>
            </w:r>
            <w:r w:rsidRPr="00B431FF">
              <w:rPr>
                <w:rFonts w:ascii="Arial" w:hAnsi="Arial" w:cs="Arial"/>
                <w:color w:val="000000"/>
                <w:sz w:val="18"/>
                <w:szCs w:val="18"/>
              </w:rPr>
              <w:t xml:space="preserve"> ppb</w:t>
            </w:r>
          </w:p>
        </w:tc>
        <w:tc>
          <w:tcPr>
            <w:tcW w:w="3239" w:type="dxa"/>
            <w:vAlign w:val="center"/>
          </w:tcPr>
          <w:p w14:paraId="44C08637" w14:textId="77777777" w:rsidR="00FD5BF1" w:rsidRPr="00AD2212" w:rsidRDefault="00FD5BF1" w:rsidP="00FD5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D221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ND-Segura para beber!</w:t>
            </w:r>
          </w:p>
        </w:tc>
        <w:tc>
          <w:tcPr>
            <w:tcW w:w="1980" w:type="dxa"/>
            <w:vAlign w:val="center"/>
          </w:tcPr>
          <w:p w14:paraId="28E9CFB6" w14:textId="77777777" w:rsidR="00FD5BF1" w:rsidRPr="00B431FF" w:rsidRDefault="00FD5BF1" w:rsidP="00FD5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FD5BF1" w:rsidRPr="00AD2212" w14:paraId="2BE1DACF" w14:textId="77777777" w:rsidTr="00CC1CAF">
        <w:trPr>
          <w:trHeight w:val="440"/>
        </w:trPr>
        <w:tc>
          <w:tcPr>
            <w:tcW w:w="4135" w:type="dxa"/>
            <w:vAlign w:val="center"/>
          </w:tcPr>
          <w:p w14:paraId="1A698254" w14:textId="77777777" w:rsidR="00FD5BF1" w:rsidRPr="00AD2212" w:rsidRDefault="00FD5BF1" w:rsidP="00FD5BF1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D221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La Escuela Primaria Sierra Vista (AUSD)</w:t>
            </w:r>
          </w:p>
        </w:tc>
        <w:tc>
          <w:tcPr>
            <w:tcW w:w="1981" w:type="dxa"/>
            <w:vAlign w:val="center"/>
          </w:tcPr>
          <w:p w14:paraId="5CB98377" w14:textId="77777777" w:rsidR="00FD5BF1" w:rsidRPr="00CC1CAF" w:rsidRDefault="00FD5BF1" w:rsidP="00FD5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  <w:p w14:paraId="53F559DA" w14:textId="77777777" w:rsidR="00FD5BF1" w:rsidRPr="00B431FF" w:rsidRDefault="00FD5BF1" w:rsidP="00FD5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12-24</w:t>
            </w:r>
            <w:r w:rsidRPr="00B431FF">
              <w:rPr>
                <w:rFonts w:ascii="Arial" w:hAnsi="Arial" w:cs="Arial"/>
                <w:color w:val="000000"/>
                <w:sz w:val="18"/>
                <w:szCs w:val="18"/>
              </w:rPr>
              <w:t xml:space="preserve"> ppb</w:t>
            </w:r>
          </w:p>
        </w:tc>
        <w:tc>
          <w:tcPr>
            <w:tcW w:w="3239" w:type="dxa"/>
            <w:vAlign w:val="center"/>
          </w:tcPr>
          <w:p w14:paraId="0684D013" w14:textId="77777777" w:rsidR="00FD5BF1" w:rsidRPr="00AD2212" w:rsidRDefault="00FD5BF1" w:rsidP="00FD5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  <w:p w14:paraId="302F0E25" w14:textId="77777777" w:rsidR="00FD5BF1" w:rsidRPr="00AD2212" w:rsidRDefault="00FD5BF1" w:rsidP="00FD5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D221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ND-Segura para beber!</w:t>
            </w:r>
          </w:p>
        </w:tc>
        <w:tc>
          <w:tcPr>
            <w:tcW w:w="1980" w:type="dxa"/>
            <w:vAlign w:val="center"/>
          </w:tcPr>
          <w:p w14:paraId="183E5F7C" w14:textId="77777777" w:rsidR="00FD5BF1" w:rsidRPr="00B431FF" w:rsidRDefault="00FD5BF1" w:rsidP="00FD5B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FD5BF1" w:rsidRPr="008A6F15" w14:paraId="40D8CE95" w14:textId="77777777" w:rsidTr="00CC1CAF">
        <w:trPr>
          <w:trHeight w:val="440"/>
        </w:trPr>
        <w:tc>
          <w:tcPr>
            <w:tcW w:w="4135" w:type="dxa"/>
            <w:vAlign w:val="center"/>
          </w:tcPr>
          <w:p w14:paraId="12940AF9" w14:textId="77777777" w:rsidR="00FD5BF1" w:rsidRPr="00AD2212" w:rsidRDefault="00FD5BF1" w:rsidP="00006795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D221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El Centro de Recursos para la Familia en Arvin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AD221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(AUSD)</w:t>
            </w:r>
          </w:p>
        </w:tc>
        <w:tc>
          <w:tcPr>
            <w:tcW w:w="7200" w:type="dxa"/>
            <w:gridSpan w:val="3"/>
            <w:vAlign w:val="center"/>
          </w:tcPr>
          <w:p w14:paraId="5475A8C7" w14:textId="77777777" w:rsidR="00FD5BF1" w:rsidRPr="00FD5BF1" w:rsidRDefault="00FD5BF1" w:rsidP="00006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D5BF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No fue probado este cuatrimestre</w:t>
            </w:r>
          </w:p>
        </w:tc>
      </w:tr>
      <w:tr w:rsidR="00006795" w:rsidRPr="00F350E9" w14:paraId="7061F274" w14:textId="77777777" w:rsidTr="00CC1CAF">
        <w:trPr>
          <w:trHeight w:val="440"/>
        </w:trPr>
        <w:tc>
          <w:tcPr>
            <w:tcW w:w="4135" w:type="dxa"/>
            <w:vAlign w:val="center"/>
          </w:tcPr>
          <w:p w14:paraId="587A005F" w14:textId="77777777" w:rsidR="00006795" w:rsidRPr="00AD2212" w:rsidRDefault="00006795" w:rsidP="00006795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La Escuela Secundaria de Arvin (KHSD)</w:t>
            </w:r>
          </w:p>
        </w:tc>
        <w:tc>
          <w:tcPr>
            <w:tcW w:w="1981" w:type="dxa"/>
            <w:vAlign w:val="center"/>
          </w:tcPr>
          <w:p w14:paraId="5B6D18F9" w14:textId="77777777" w:rsidR="00006795" w:rsidRPr="00F350E9" w:rsidRDefault="00FD5BF1" w:rsidP="00006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4.1-12 ppb</w:t>
            </w:r>
          </w:p>
        </w:tc>
        <w:tc>
          <w:tcPr>
            <w:tcW w:w="3239" w:type="dxa"/>
            <w:vAlign w:val="center"/>
          </w:tcPr>
          <w:p w14:paraId="0363E7D8" w14:textId="609B248C" w:rsidR="00006795" w:rsidRPr="00AD2212" w:rsidRDefault="00FD5BF1" w:rsidP="00C23F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ND- </w:t>
            </w:r>
            <w:r w:rsidR="00C23F7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11 ppb</w:t>
            </w:r>
            <w:r w:rsidR="008A6F15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*</w:t>
            </w:r>
          </w:p>
        </w:tc>
        <w:tc>
          <w:tcPr>
            <w:tcW w:w="1980" w:type="dxa"/>
            <w:vAlign w:val="center"/>
          </w:tcPr>
          <w:p w14:paraId="2AC205B6" w14:textId="77777777" w:rsidR="00006795" w:rsidRPr="00F350E9" w:rsidRDefault="00FD5BF1" w:rsidP="00006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No se </w:t>
            </w:r>
            <w:r w:rsidR="00DE58AA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realizó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prueba</w:t>
            </w:r>
          </w:p>
        </w:tc>
      </w:tr>
      <w:tr w:rsidR="00CC1CAF" w:rsidRPr="00F350E9" w14:paraId="3A7D20C0" w14:textId="77777777" w:rsidTr="00CC1CAF">
        <w:trPr>
          <w:trHeight w:val="440"/>
        </w:trPr>
        <w:tc>
          <w:tcPr>
            <w:tcW w:w="4135" w:type="dxa"/>
            <w:vAlign w:val="center"/>
          </w:tcPr>
          <w:p w14:paraId="789F3616" w14:textId="77777777" w:rsidR="00CC1CAF" w:rsidRPr="00AD2212" w:rsidRDefault="00CC1CAF" w:rsidP="00006795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D221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El Centro Comunitario de Salud en Arvin (CSV)</w:t>
            </w:r>
          </w:p>
        </w:tc>
        <w:tc>
          <w:tcPr>
            <w:tcW w:w="5220" w:type="dxa"/>
            <w:gridSpan w:val="2"/>
            <w:vAlign w:val="center"/>
          </w:tcPr>
          <w:p w14:paraId="0EEAE434" w14:textId="77777777" w:rsidR="00CC1CAF" w:rsidRPr="00974705" w:rsidRDefault="00CC1CAF" w:rsidP="00006795">
            <w:pPr>
              <w:jc w:val="center"/>
              <w:rPr>
                <w:sz w:val="18"/>
                <w:szCs w:val="18"/>
                <w:lang w:val="es-MX"/>
              </w:rPr>
            </w:pPr>
            <w:r w:rsidRPr="00F350E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No fue probado este cuatrimestre</w:t>
            </w:r>
          </w:p>
        </w:tc>
        <w:tc>
          <w:tcPr>
            <w:tcW w:w="1980" w:type="dxa"/>
            <w:vAlign w:val="center"/>
          </w:tcPr>
          <w:p w14:paraId="64415C41" w14:textId="77777777" w:rsidR="00CC1CAF" w:rsidRPr="00974705" w:rsidRDefault="00CC1CAF" w:rsidP="00006795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</w:t>
            </w:r>
          </w:p>
        </w:tc>
      </w:tr>
      <w:tr w:rsidR="00CC1CAF" w:rsidRPr="00F350E9" w14:paraId="54F0BDAD" w14:textId="77777777" w:rsidTr="00CC1CAF">
        <w:trPr>
          <w:trHeight w:val="440"/>
        </w:trPr>
        <w:tc>
          <w:tcPr>
            <w:tcW w:w="4135" w:type="dxa"/>
            <w:vAlign w:val="center"/>
          </w:tcPr>
          <w:p w14:paraId="6D5E383E" w14:textId="77777777" w:rsidR="00CC1CAF" w:rsidRPr="00AD2212" w:rsidRDefault="00CC1CAF" w:rsidP="00006795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D221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La Oficina Dental en Arvin (CSV)</w:t>
            </w:r>
          </w:p>
        </w:tc>
        <w:tc>
          <w:tcPr>
            <w:tcW w:w="5220" w:type="dxa"/>
            <w:gridSpan w:val="2"/>
            <w:vAlign w:val="center"/>
          </w:tcPr>
          <w:p w14:paraId="52A0A233" w14:textId="77777777" w:rsidR="00CC1CAF" w:rsidRPr="00F350E9" w:rsidRDefault="00CC1CAF" w:rsidP="00006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350E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No fue probado este cuatrimestre</w:t>
            </w:r>
          </w:p>
        </w:tc>
        <w:tc>
          <w:tcPr>
            <w:tcW w:w="1980" w:type="dxa"/>
            <w:vAlign w:val="center"/>
          </w:tcPr>
          <w:p w14:paraId="777B6C25" w14:textId="77777777" w:rsidR="00CC1CAF" w:rsidRDefault="00CC1CAF" w:rsidP="00006795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</w:t>
            </w:r>
          </w:p>
        </w:tc>
      </w:tr>
      <w:tr w:rsidR="00006795" w:rsidRPr="008A6F15" w14:paraId="09C032A4" w14:textId="77777777" w:rsidTr="00CC1CAF">
        <w:trPr>
          <w:trHeight w:val="440"/>
        </w:trPr>
        <w:tc>
          <w:tcPr>
            <w:tcW w:w="4135" w:type="dxa"/>
            <w:vAlign w:val="center"/>
          </w:tcPr>
          <w:p w14:paraId="32A987F7" w14:textId="77777777" w:rsidR="00006795" w:rsidRPr="00AD2212" w:rsidRDefault="00CC1CAF" w:rsidP="00006795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D221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La Biblioteca de Arvin(Servicios Generales de Kern)</w:t>
            </w:r>
          </w:p>
        </w:tc>
        <w:tc>
          <w:tcPr>
            <w:tcW w:w="7200" w:type="dxa"/>
            <w:gridSpan w:val="3"/>
            <w:vAlign w:val="center"/>
          </w:tcPr>
          <w:p w14:paraId="2CD1DAB6" w14:textId="77777777" w:rsidR="00006795" w:rsidRPr="00CC1CAF" w:rsidRDefault="00CC1CAF" w:rsidP="00006795">
            <w:pPr>
              <w:jc w:val="center"/>
              <w:rPr>
                <w:rFonts w:asciiTheme="minorBidi" w:hAnsiTheme="minorBidi" w:cstheme="minorBidi"/>
                <w:sz w:val="18"/>
                <w:szCs w:val="18"/>
                <w:lang w:val="es-MX"/>
              </w:rPr>
            </w:pPr>
            <w:r w:rsidRPr="00CC1CAF">
              <w:rPr>
                <w:rFonts w:asciiTheme="minorBidi" w:hAnsiTheme="minorBidi" w:cstheme="minorBidi"/>
                <w:sz w:val="18"/>
                <w:szCs w:val="18"/>
                <w:lang w:val="es-MX"/>
              </w:rPr>
              <w:t>No fue probado este cuatrimestre</w:t>
            </w:r>
          </w:p>
        </w:tc>
      </w:tr>
      <w:tr w:rsidR="00C23F74" w:rsidRPr="008A6F15" w14:paraId="55D1227A" w14:textId="77777777" w:rsidTr="00654239">
        <w:trPr>
          <w:trHeight w:val="440"/>
        </w:trPr>
        <w:tc>
          <w:tcPr>
            <w:tcW w:w="4135" w:type="dxa"/>
            <w:vAlign w:val="center"/>
          </w:tcPr>
          <w:p w14:paraId="2D636BBC" w14:textId="77777777" w:rsidR="00C23F74" w:rsidRPr="00AD2212" w:rsidRDefault="00C23F74" w:rsidP="00006795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D221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El Salón de Veteranos (Ciudad de Arvin)</w:t>
            </w:r>
          </w:p>
        </w:tc>
        <w:tc>
          <w:tcPr>
            <w:tcW w:w="7200" w:type="dxa"/>
            <w:gridSpan w:val="3"/>
            <w:vAlign w:val="center"/>
          </w:tcPr>
          <w:p w14:paraId="6D4A48A0" w14:textId="44C96FD5" w:rsidR="00C23F74" w:rsidRPr="00C23F74" w:rsidRDefault="00C23F74" w:rsidP="00C23F74">
            <w:pPr>
              <w:jc w:val="center"/>
              <w:rPr>
                <w:sz w:val="18"/>
                <w:szCs w:val="18"/>
                <w:lang w:val="es-MX"/>
              </w:rPr>
            </w:pPr>
            <w:r w:rsidRPr="00CC1CA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No fue probado este cuatrimestre</w:t>
            </w:r>
          </w:p>
        </w:tc>
      </w:tr>
      <w:tr w:rsidR="00CC1CAF" w:rsidRPr="008A6F15" w14:paraId="162F918A" w14:textId="77777777" w:rsidTr="00781666">
        <w:trPr>
          <w:trHeight w:val="440"/>
        </w:trPr>
        <w:tc>
          <w:tcPr>
            <w:tcW w:w="4135" w:type="dxa"/>
            <w:vAlign w:val="center"/>
          </w:tcPr>
          <w:p w14:paraId="53248201" w14:textId="77777777" w:rsidR="00CC1CAF" w:rsidRPr="00AD2212" w:rsidRDefault="00CC1CAF" w:rsidP="00006795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D221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La Oficina de FIELD (Ciudad de Arvin)</w:t>
            </w:r>
          </w:p>
        </w:tc>
        <w:tc>
          <w:tcPr>
            <w:tcW w:w="7200" w:type="dxa"/>
            <w:gridSpan w:val="3"/>
            <w:vAlign w:val="center"/>
          </w:tcPr>
          <w:p w14:paraId="3A9C387B" w14:textId="77777777" w:rsidR="00CC1CAF" w:rsidRPr="00CC1CAF" w:rsidRDefault="00CC1CAF" w:rsidP="00006795">
            <w:pPr>
              <w:jc w:val="center"/>
              <w:rPr>
                <w:sz w:val="18"/>
                <w:szCs w:val="18"/>
                <w:lang w:val="es-MX"/>
              </w:rPr>
            </w:pPr>
            <w:r w:rsidRPr="00CC1CA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No fue probado este cuatrimestre</w:t>
            </w:r>
          </w:p>
        </w:tc>
      </w:tr>
      <w:tr w:rsidR="00CC1CAF" w:rsidRPr="00AD2212" w14:paraId="1CE4044D" w14:textId="77777777" w:rsidTr="005A427E">
        <w:trPr>
          <w:trHeight w:val="440"/>
        </w:trPr>
        <w:tc>
          <w:tcPr>
            <w:tcW w:w="4135" w:type="dxa"/>
            <w:vAlign w:val="center"/>
          </w:tcPr>
          <w:p w14:paraId="39EF2038" w14:textId="77777777" w:rsidR="00CC1CAF" w:rsidRPr="00AD2212" w:rsidRDefault="00CC1CAF" w:rsidP="00006795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D221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El Parque Felecita (Ciudad de Arvin)</w:t>
            </w:r>
          </w:p>
        </w:tc>
        <w:tc>
          <w:tcPr>
            <w:tcW w:w="5220" w:type="dxa"/>
            <w:gridSpan w:val="2"/>
            <w:vAlign w:val="center"/>
          </w:tcPr>
          <w:p w14:paraId="25B3C9F4" w14:textId="77777777" w:rsidR="00CC1CAF" w:rsidRPr="00CC1CAF" w:rsidRDefault="00CC1CAF" w:rsidP="00006795">
            <w:pPr>
              <w:jc w:val="center"/>
              <w:rPr>
                <w:sz w:val="18"/>
                <w:szCs w:val="18"/>
                <w:lang w:val="es-MX"/>
              </w:rPr>
            </w:pPr>
            <w:r w:rsidRPr="00CC1CA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No fue probado este cuatrimestre</w:t>
            </w:r>
          </w:p>
        </w:tc>
        <w:tc>
          <w:tcPr>
            <w:tcW w:w="1980" w:type="dxa"/>
            <w:vAlign w:val="center"/>
          </w:tcPr>
          <w:p w14:paraId="7D5765A9" w14:textId="77777777" w:rsidR="00CC1CAF" w:rsidRPr="00AD2212" w:rsidRDefault="00CC1CAF" w:rsidP="00006795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CC1CAF" w:rsidRPr="00CC1CAF" w14:paraId="4A67322C" w14:textId="77777777" w:rsidTr="00CC1CAF">
        <w:trPr>
          <w:trHeight w:val="440"/>
        </w:trPr>
        <w:tc>
          <w:tcPr>
            <w:tcW w:w="4135" w:type="dxa"/>
            <w:vAlign w:val="center"/>
          </w:tcPr>
          <w:p w14:paraId="7285B3D8" w14:textId="77777777" w:rsidR="00CC1CAF" w:rsidRPr="00AD2212" w:rsidRDefault="00CC1CAF" w:rsidP="00006795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D221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La Piscina de Arvin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AD221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(Distrito Recreacional Bear Mountain)</w:t>
            </w:r>
          </w:p>
        </w:tc>
        <w:tc>
          <w:tcPr>
            <w:tcW w:w="1981" w:type="dxa"/>
            <w:vAlign w:val="center"/>
          </w:tcPr>
          <w:p w14:paraId="0E515650" w14:textId="77777777" w:rsidR="00CC1CAF" w:rsidRPr="00CC1CAF" w:rsidRDefault="00CC1CAF" w:rsidP="00006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11 ppb</w:t>
            </w:r>
          </w:p>
        </w:tc>
        <w:tc>
          <w:tcPr>
            <w:tcW w:w="3239" w:type="dxa"/>
            <w:vAlign w:val="center"/>
          </w:tcPr>
          <w:p w14:paraId="616903D1" w14:textId="3AFA47C6" w:rsidR="00CC1CAF" w:rsidRPr="00AD2212" w:rsidRDefault="00366F28" w:rsidP="00006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ND- S</w:t>
            </w:r>
            <w:r w:rsidR="00CC1CA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egura para beber!</w:t>
            </w:r>
          </w:p>
        </w:tc>
        <w:tc>
          <w:tcPr>
            <w:tcW w:w="1980" w:type="dxa"/>
            <w:vAlign w:val="center"/>
          </w:tcPr>
          <w:p w14:paraId="14C45114" w14:textId="77777777" w:rsidR="00CC1CAF" w:rsidRPr="00CC1CAF" w:rsidRDefault="00CC1CAF" w:rsidP="00006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</w:t>
            </w:r>
          </w:p>
        </w:tc>
      </w:tr>
      <w:tr w:rsidR="00366F28" w:rsidRPr="00366F28" w14:paraId="06E0F2A3" w14:textId="77777777" w:rsidTr="00CC1CAF">
        <w:trPr>
          <w:trHeight w:val="440"/>
        </w:trPr>
        <w:tc>
          <w:tcPr>
            <w:tcW w:w="4135" w:type="dxa"/>
            <w:vAlign w:val="center"/>
          </w:tcPr>
          <w:p w14:paraId="4007BE97" w14:textId="0E162AD3" w:rsidR="00366F28" w:rsidRPr="00AD2212" w:rsidRDefault="00366F28" w:rsidP="00006795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Bodega de las Escuelas de Arvin (AUSD)</w:t>
            </w:r>
          </w:p>
        </w:tc>
        <w:tc>
          <w:tcPr>
            <w:tcW w:w="1981" w:type="dxa"/>
            <w:vAlign w:val="center"/>
          </w:tcPr>
          <w:p w14:paraId="04277160" w14:textId="51B1FCCC" w:rsidR="00366F28" w:rsidRDefault="00366F28" w:rsidP="00006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23 ppb</w:t>
            </w:r>
          </w:p>
        </w:tc>
        <w:tc>
          <w:tcPr>
            <w:tcW w:w="3239" w:type="dxa"/>
            <w:vAlign w:val="center"/>
          </w:tcPr>
          <w:p w14:paraId="783528D1" w14:textId="343BF69A" w:rsidR="00366F28" w:rsidRDefault="00366F28" w:rsidP="00006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ND- Segura para beber!</w:t>
            </w:r>
          </w:p>
        </w:tc>
        <w:tc>
          <w:tcPr>
            <w:tcW w:w="1980" w:type="dxa"/>
            <w:vAlign w:val="center"/>
          </w:tcPr>
          <w:p w14:paraId="2A6BDBEE" w14:textId="2EA03C51" w:rsidR="00366F28" w:rsidRDefault="00366F28" w:rsidP="00006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</w:t>
            </w:r>
          </w:p>
        </w:tc>
      </w:tr>
    </w:tbl>
    <w:p w14:paraId="17EC5C45" w14:textId="77777777" w:rsidR="00C01339" w:rsidRDefault="00C01339" w:rsidP="00006795">
      <w:pPr>
        <w:jc w:val="both"/>
        <w:rPr>
          <w:rFonts w:ascii="Arial" w:hAnsi="Arial" w:cs="Arial"/>
          <w:b/>
          <w:i/>
          <w:color w:val="000000"/>
          <w:sz w:val="18"/>
          <w:szCs w:val="18"/>
          <w:lang w:val="es-MX"/>
        </w:rPr>
      </w:pPr>
      <w:r w:rsidRPr="00AD2212">
        <w:rPr>
          <w:rFonts w:ascii="Arial" w:hAnsi="Arial" w:cs="Arial"/>
          <w:b/>
          <w:i/>
          <w:color w:val="000000"/>
          <w:sz w:val="16"/>
          <w:szCs w:val="16"/>
          <w:lang w:val="es-MX"/>
        </w:rPr>
        <w:t xml:space="preserve">ND </w:t>
      </w:r>
      <w:r w:rsidR="007B272A" w:rsidRPr="00AD2212">
        <w:rPr>
          <w:rFonts w:ascii="Arial" w:hAnsi="Arial" w:cs="Arial"/>
          <w:b/>
          <w:i/>
          <w:color w:val="000000"/>
          <w:sz w:val="16"/>
          <w:szCs w:val="16"/>
          <w:lang w:val="es-MX"/>
        </w:rPr>
        <w:t>indica que el agua filtrada contiene niveles de arsénico tan bajos que no pudo ser detectado lo cual significa que el agua es segura para beber</w:t>
      </w:r>
      <w:r w:rsidR="007B272A" w:rsidRPr="00AD2212">
        <w:rPr>
          <w:rFonts w:ascii="Arial" w:hAnsi="Arial" w:cs="Arial"/>
          <w:b/>
          <w:i/>
          <w:color w:val="000000"/>
          <w:sz w:val="18"/>
          <w:szCs w:val="18"/>
          <w:lang w:val="es-MX"/>
        </w:rPr>
        <w:t>.</w:t>
      </w:r>
      <w:r w:rsidRPr="00AD2212">
        <w:rPr>
          <w:rFonts w:ascii="Arial" w:hAnsi="Arial" w:cs="Arial"/>
          <w:b/>
          <w:i/>
          <w:color w:val="000000"/>
          <w:sz w:val="18"/>
          <w:szCs w:val="18"/>
          <w:lang w:val="es-MX"/>
        </w:rPr>
        <w:t xml:space="preserve"> </w:t>
      </w:r>
    </w:p>
    <w:p w14:paraId="3C27F81C" w14:textId="268CCCE7" w:rsidR="008A6F15" w:rsidRDefault="008A6F15" w:rsidP="00667FD8">
      <w:pPr>
        <w:jc w:val="both"/>
        <w:rPr>
          <w:rFonts w:ascii="Arial" w:hAnsi="Arial" w:cs="Arial"/>
          <w:b/>
          <w:i/>
          <w:color w:val="000000"/>
          <w:sz w:val="16"/>
          <w:szCs w:val="16"/>
          <w:lang w:val="es-MX"/>
        </w:rPr>
      </w:pPr>
      <w:r>
        <w:rPr>
          <w:rFonts w:ascii="Arial" w:hAnsi="Arial" w:cs="Arial"/>
          <w:b/>
          <w:i/>
          <w:color w:val="000000"/>
          <w:sz w:val="16"/>
          <w:szCs w:val="16"/>
          <w:lang w:val="es-MX"/>
        </w:rPr>
        <w:t xml:space="preserve">*Un error en parte del laboratorio o </w:t>
      </w:r>
      <w:r w:rsidR="00667FD8">
        <w:rPr>
          <w:rFonts w:ascii="Arial" w:hAnsi="Arial" w:cs="Arial"/>
          <w:b/>
          <w:i/>
          <w:color w:val="000000"/>
          <w:sz w:val="16"/>
          <w:szCs w:val="16"/>
          <w:lang w:val="es-MX"/>
        </w:rPr>
        <w:t>empleados</w:t>
      </w:r>
      <w:r>
        <w:rPr>
          <w:rFonts w:ascii="Arial" w:hAnsi="Arial" w:cs="Arial"/>
          <w:b/>
          <w:i/>
          <w:color w:val="000000"/>
          <w:sz w:val="16"/>
          <w:szCs w:val="16"/>
          <w:lang w:val="es-MX"/>
        </w:rPr>
        <w:t xml:space="preserve"> resulto en el resultado positivo de arsénico. </w:t>
      </w:r>
      <w:r w:rsidR="00667FD8">
        <w:rPr>
          <w:rFonts w:ascii="Arial" w:hAnsi="Arial" w:cs="Arial"/>
          <w:b/>
          <w:i/>
          <w:color w:val="000000"/>
          <w:sz w:val="16"/>
          <w:szCs w:val="16"/>
          <w:lang w:val="es-MX"/>
        </w:rPr>
        <w:t>La segunda muestra resulto sin arsénico-ND</w:t>
      </w:r>
    </w:p>
    <w:p w14:paraId="4C857C1D" w14:textId="3B28BA01" w:rsidR="008A6F15" w:rsidRDefault="008A6F15" w:rsidP="008A6F15">
      <w:pPr>
        <w:jc w:val="both"/>
        <w:rPr>
          <w:rFonts w:ascii="Arial" w:hAnsi="Arial" w:cs="Arial"/>
          <w:b/>
          <w:i/>
          <w:color w:val="000000"/>
          <w:sz w:val="16"/>
          <w:szCs w:val="16"/>
          <w:lang w:val="es-MX"/>
        </w:rPr>
      </w:pPr>
      <w:r w:rsidRPr="00B90AF9">
        <w:rPr>
          <w:rFonts w:ascii="Arial" w:hAnsi="Arial" w:cs="Arial"/>
          <w:b/>
          <w:i/>
          <w:color w:val="000000"/>
          <w:sz w:val="16"/>
          <w:szCs w:val="16"/>
          <w:lang w:val="es-MX"/>
        </w:rPr>
        <w:t>**</w:t>
      </w:r>
      <w:r>
        <w:rPr>
          <w:rFonts w:ascii="Arial" w:hAnsi="Arial" w:cs="Arial"/>
          <w:b/>
          <w:i/>
          <w:color w:val="000000"/>
          <w:sz w:val="16"/>
          <w:szCs w:val="16"/>
          <w:lang w:val="es-MX"/>
        </w:rPr>
        <w:t>La prueba inicial dijo que c</w:t>
      </w:r>
      <w:r w:rsidRPr="00B90AF9">
        <w:rPr>
          <w:rFonts w:ascii="Arial" w:hAnsi="Arial" w:cs="Arial"/>
          <w:b/>
          <w:i/>
          <w:color w:val="000000"/>
          <w:sz w:val="16"/>
          <w:szCs w:val="16"/>
          <w:lang w:val="es-MX"/>
        </w:rPr>
        <w:t>oliformes estaban presentes, pero después</w:t>
      </w:r>
      <w:r>
        <w:rPr>
          <w:rFonts w:ascii="Arial" w:hAnsi="Arial" w:cs="Arial"/>
          <w:b/>
          <w:i/>
          <w:color w:val="000000"/>
          <w:sz w:val="16"/>
          <w:szCs w:val="16"/>
          <w:lang w:val="es-MX"/>
        </w:rPr>
        <w:t xml:space="preserve"> de una nueva prueba, lo</w:t>
      </w:r>
      <w:r w:rsidRPr="00B90AF9">
        <w:rPr>
          <w:rFonts w:ascii="Arial" w:hAnsi="Arial" w:cs="Arial"/>
          <w:b/>
          <w:i/>
          <w:color w:val="000000"/>
          <w:sz w:val="16"/>
          <w:szCs w:val="16"/>
          <w:lang w:val="es-MX"/>
        </w:rPr>
        <w:t>s resulta</w:t>
      </w:r>
      <w:r>
        <w:rPr>
          <w:rFonts w:ascii="Arial" w:hAnsi="Arial" w:cs="Arial"/>
          <w:b/>
          <w:i/>
          <w:color w:val="000000"/>
          <w:sz w:val="16"/>
          <w:szCs w:val="16"/>
          <w:lang w:val="es-MX"/>
        </w:rPr>
        <w:t>do</w:t>
      </w:r>
      <w:r w:rsidRPr="00B90AF9">
        <w:rPr>
          <w:rFonts w:ascii="Arial" w:hAnsi="Arial" w:cs="Arial"/>
          <w:b/>
          <w:i/>
          <w:color w:val="000000"/>
          <w:sz w:val="16"/>
          <w:szCs w:val="16"/>
          <w:lang w:val="es-MX"/>
        </w:rPr>
        <w:t xml:space="preserve">s </w:t>
      </w:r>
      <w:r w:rsidR="00667FD8">
        <w:rPr>
          <w:rFonts w:ascii="Arial" w:hAnsi="Arial" w:cs="Arial"/>
          <w:b/>
          <w:i/>
          <w:color w:val="000000"/>
          <w:sz w:val="16"/>
          <w:szCs w:val="16"/>
          <w:lang w:val="es-MX"/>
        </w:rPr>
        <w:t xml:space="preserve">ensenaron </w:t>
      </w:r>
      <w:r>
        <w:rPr>
          <w:rFonts w:ascii="Arial" w:hAnsi="Arial" w:cs="Arial"/>
          <w:b/>
          <w:i/>
          <w:color w:val="000000"/>
          <w:sz w:val="16"/>
          <w:szCs w:val="16"/>
          <w:lang w:val="es-MX"/>
        </w:rPr>
        <w:t xml:space="preserve">falta de </w:t>
      </w:r>
      <w:r w:rsidRPr="00B90AF9">
        <w:rPr>
          <w:rFonts w:ascii="Arial" w:hAnsi="Arial" w:cs="Arial"/>
          <w:b/>
          <w:i/>
          <w:color w:val="000000"/>
          <w:sz w:val="16"/>
          <w:szCs w:val="16"/>
          <w:lang w:val="es-MX"/>
        </w:rPr>
        <w:t>coliform</w:t>
      </w:r>
      <w:r>
        <w:rPr>
          <w:rFonts w:ascii="Arial" w:hAnsi="Arial" w:cs="Arial"/>
          <w:b/>
          <w:i/>
          <w:color w:val="000000"/>
          <w:sz w:val="16"/>
          <w:szCs w:val="16"/>
          <w:lang w:val="es-MX"/>
        </w:rPr>
        <w:t xml:space="preserve">es. </w:t>
      </w:r>
    </w:p>
    <w:p w14:paraId="68A277FF" w14:textId="0CCB1980" w:rsidR="008A7A26" w:rsidRPr="00667FD8" w:rsidRDefault="008A6F15" w:rsidP="00667FD8">
      <w:pPr>
        <w:jc w:val="center"/>
        <w:rPr>
          <w:rFonts w:ascii="Arial" w:hAnsi="Arial" w:cs="Arial"/>
          <w:b/>
          <w:i/>
          <w:color w:val="000000"/>
          <w:sz w:val="18"/>
          <w:szCs w:val="18"/>
          <w:lang w:val="es-MX"/>
        </w:rPr>
      </w:pPr>
      <w:r>
        <w:rPr>
          <w:rFonts w:ascii="Arial" w:hAnsi="Arial" w:cs="Arial"/>
          <w:b/>
          <w:color w:val="000000"/>
          <w:sz w:val="16"/>
          <w:szCs w:val="16"/>
          <w:lang w:val="es-MX"/>
        </w:rPr>
        <w:t>Todos los resultados</w:t>
      </w:r>
      <w:r w:rsidRPr="0008688B">
        <w:rPr>
          <w:rFonts w:ascii="Arial" w:hAnsi="Arial" w:cs="Arial"/>
          <w:b/>
          <w:color w:val="000000"/>
          <w:sz w:val="16"/>
          <w:szCs w:val="16"/>
          <w:lang w:val="es-MX"/>
        </w:rPr>
        <w:t xml:space="preserve"> están en</w:t>
      </w:r>
      <w:r>
        <w:rPr>
          <w:rFonts w:ascii="Arial" w:hAnsi="Arial" w:cs="Arial"/>
          <w:b/>
          <w:color w:val="000000"/>
          <w:sz w:val="16"/>
          <w:szCs w:val="16"/>
          <w:lang w:val="es-MX"/>
        </w:rPr>
        <w:t xml:space="preserve"> cumplimiento con los estándares estatales y federales para el agua potable.</w:t>
      </w:r>
    </w:p>
    <w:p w14:paraId="3BE26C72" w14:textId="77777777" w:rsidR="007B272A" w:rsidRPr="00AD2212" w:rsidRDefault="007B272A" w:rsidP="00944235">
      <w:pPr>
        <w:jc w:val="both"/>
        <w:rPr>
          <w:rFonts w:ascii="Arial" w:hAnsi="Arial" w:cs="Arial"/>
          <w:sz w:val="18"/>
          <w:szCs w:val="18"/>
          <w:lang w:val="es-MX"/>
        </w:rPr>
      </w:pPr>
      <w:r w:rsidRPr="00AD2212">
        <w:rPr>
          <w:rFonts w:ascii="Arial" w:hAnsi="Arial" w:cs="Arial"/>
          <w:sz w:val="18"/>
          <w:szCs w:val="18"/>
          <w:lang w:val="es-MX"/>
        </w:rPr>
        <w:t>En el caso de un</w:t>
      </w:r>
      <w:r w:rsidR="00EA3745" w:rsidRPr="00AD2212">
        <w:rPr>
          <w:rFonts w:ascii="Arial" w:hAnsi="Arial" w:cs="Arial"/>
          <w:sz w:val="18"/>
          <w:szCs w:val="18"/>
          <w:lang w:val="es-MX"/>
        </w:rPr>
        <w:t>a falla del</w:t>
      </w:r>
      <w:r w:rsidRPr="00AD2212">
        <w:rPr>
          <w:rFonts w:ascii="Arial" w:hAnsi="Arial" w:cs="Arial"/>
          <w:sz w:val="18"/>
          <w:szCs w:val="18"/>
          <w:lang w:val="es-MX"/>
        </w:rPr>
        <w:t xml:space="preserve"> POU, el gerente de</w:t>
      </w:r>
      <w:r w:rsidR="00EA3745" w:rsidRPr="00AD2212">
        <w:rPr>
          <w:rFonts w:ascii="Arial" w:hAnsi="Arial" w:cs="Arial"/>
          <w:sz w:val="18"/>
          <w:szCs w:val="18"/>
          <w:lang w:val="es-MX"/>
        </w:rPr>
        <w:t>l</w:t>
      </w:r>
      <w:r w:rsidRPr="00AD2212">
        <w:rPr>
          <w:rFonts w:ascii="Arial" w:hAnsi="Arial" w:cs="Arial"/>
          <w:sz w:val="18"/>
          <w:szCs w:val="18"/>
          <w:lang w:val="es-MX"/>
        </w:rPr>
        <w:t xml:space="preserve"> mantenimiento discontinuará el uso de cualquier filtro que no está funcionando correctamente o que no esté dando agua potable. El propietario del filtro luego reparará o reem</w:t>
      </w:r>
      <w:r w:rsidR="00EA3745" w:rsidRPr="00AD2212">
        <w:rPr>
          <w:rFonts w:ascii="Arial" w:hAnsi="Arial" w:cs="Arial"/>
          <w:sz w:val="18"/>
          <w:szCs w:val="18"/>
          <w:lang w:val="es-MX"/>
        </w:rPr>
        <w:t>plazará el filtro defectuoso y h</w:t>
      </w:r>
      <w:r w:rsidRPr="00AD2212">
        <w:rPr>
          <w:rFonts w:ascii="Arial" w:hAnsi="Arial" w:cs="Arial"/>
          <w:sz w:val="18"/>
          <w:szCs w:val="18"/>
          <w:lang w:val="es-MX"/>
        </w:rPr>
        <w:t>ará una muestra de confirmación para a</w:t>
      </w:r>
      <w:r w:rsidR="00EA3745" w:rsidRPr="00AD2212">
        <w:rPr>
          <w:rFonts w:ascii="Arial" w:hAnsi="Arial" w:cs="Arial"/>
          <w:sz w:val="18"/>
          <w:szCs w:val="18"/>
          <w:lang w:val="es-MX"/>
        </w:rPr>
        <w:t>segurar que el nuevo filtro esté</w:t>
      </w:r>
      <w:r w:rsidRPr="00AD2212">
        <w:rPr>
          <w:rFonts w:ascii="Arial" w:hAnsi="Arial" w:cs="Arial"/>
          <w:sz w:val="18"/>
          <w:szCs w:val="18"/>
          <w:lang w:val="es-MX"/>
        </w:rPr>
        <w:t xml:space="preserve"> funcionando con eficacia antes de volver a ponerlo en uso.</w:t>
      </w:r>
    </w:p>
    <w:p w14:paraId="78672016" w14:textId="77777777" w:rsidR="007B272A" w:rsidRPr="00AD2212" w:rsidRDefault="007B272A" w:rsidP="00944235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2746E18E" w14:textId="77777777" w:rsidR="007B272A" w:rsidRPr="00AD2212" w:rsidRDefault="007B272A" w:rsidP="00944235">
      <w:pPr>
        <w:jc w:val="both"/>
        <w:rPr>
          <w:rFonts w:ascii="Arial" w:hAnsi="Arial" w:cs="Arial"/>
          <w:sz w:val="18"/>
          <w:szCs w:val="18"/>
          <w:lang w:val="es-MX"/>
        </w:rPr>
      </w:pPr>
      <w:r w:rsidRPr="00AD2212">
        <w:rPr>
          <w:rFonts w:ascii="Arial" w:hAnsi="Arial" w:cs="Arial"/>
          <w:sz w:val="18"/>
          <w:szCs w:val="18"/>
          <w:lang w:val="es-MX"/>
        </w:rPr>
        <w:t>Como</w:t>
      </w:r>
      <w:r w:rsidR="00EA3745" w:rsidRPr="00AD2212">
        <w:rPr>
          <w:rFonts w:ascii="Arial" w:hAnsi="Arial" w:cs="Arial"/>
          <w:sz w:val="18"/>
          <w:szCs w:val="18"/>
          <w:lang w:val="es-MX"/>
        </w:rPr>
        <w:t xml:space="preserve"> complemento a este proyecto del </w:t>
      </w:r>
      <w:r w:rsidRPr="00AD2212">
        <w:rPr>
          <w:rFonts w:ascii="Arial" w:hAnsi="Arial" w:cs="Arial"/>
          <w:sz w:val="18"/>
          <w:szCs w:val="18"/>
          <w:lang w:val="es-MX"/>
        </w:rPr>
        <w:t xml:space="preserve">POU, ACSD también está ofreciendo tres máquinas expendedoras de agua para el público que distribuyen agua potable. A cada cliente se le asigna una cantidad fija de agua gratis cada </w:t>
      </w:r>
      <w:r w:rsidR="00EA3745" w:rsidRPr="00AD2212">
        <w:rPr>
          <w:rFonts w:ascii="Arial" w:hAnsi="Arial" w:cs="Arial"/>
          <w:sz w:val="18"/>
          <w:szCs w:val="18"/>
          <w:lang w:val="es-MX"/>
        </w:rPr>
        <w:t xml:space="preserve">mes. Al igual pueden comprar más si es necesario. </w:t>
      </w:r>
    </w:p>
    <w:p w14:paraId="223ED5AD" w14:textId="53F6538E" w:rsidR="00C01339" w:rsidRPr="00AD2212" w:rsidRDefault="007B272A" w:rsidP="00667FD8">
      <w:pPr>
        <w:jc w:val="right"/>
        <w:rPr>
          <w:rFonts w:ascii="Arial" w:hAnsi="Arial" w:cs="Arial"/>
          <w:sz w:val="18"/>
          <w:szCs w:val="18"/>
          <w:lang w:val="es-MX"/>
        </w:rPr>
      </w:pPr>
      <w:r w:rsidRPr="00AD2212">
        <w:rPr>
          <w:rFonts w:ascii="Arial" w:hAnsi="Arial" w:cs="Arial"/>
          <w:sz w:val="18"/>
          <w:szCs w:val="18"/>
          <w:lang w:val="es-MX"/>
        </w:rPr>
        <w:t xml:space="preserve">Para obtener más información, </w:t>
      </w:r>
      <w:r w:rsidR="00145EBB" w:rsidRPr="00AD2212">
        <w:rPr>
          <w:rFonts w:ascii="Arial" w:hAnsi="Arial" w:cs="Arial"/>
          <w:sz w:val="18"/>
          <w:szCs w:val="18"/>
          <w:lang w:val="es-MX"/>
        </w:rPr>
        <w:t>comuníquese</w:t>
      </w:r>
      <w:r w:rsidRPr="00AD2212">
        <w:rPr>
          <w:rFonts w:ascii="Arial" w:hAnsi="Arial" w:cs="Arial"/>
          <w:sz w:val="18"/>
          <w:szCs w:val="18"/>
          <w:lang w:val="es-MX"/>
        </w:rPr>
        <w:t xml:space="preserve"> con: </w:t>
      </w:r>
      <w:r w:rsidR="00006795">
        <w:rPr>
          <w:rFonts w:ascii="Arial" w:hAnsi="Arial" w:cs="Arial"/>
          <w:sz w:val="18"/>
          <w:szCs w:val="18"/>
          <w:lang w:val="es-MX"/>
        </w:rPr>
        <w:t xml:space="preserve">Jerry Tinoco (661) 401-1857 </w:t>
      </w:r>
      <w:hyperlink r:id="rId8" w:history="1">
        <w:r w:rsidR="00006795" w:rsidRPr="00314299">
          <w:rPr>
            <w:rStyle w:val="Hyperlink"/>
            <w:rFonts w:ascii="Arial" w:hAnsi="Arial" w:cs="Arial"/>
            <w:sz w:val="18"/>
            <w:szCs w:val="18"/>
            <w:lang w:val="es-MX"/>
          </w:rPr>
          <w:t>jtinoco@rcac.org</w:t>
        </w:r>
      </w:hyperlink>
      <w:r w:rsidR="00006795">
        <w:rPr>
          <w:rFonts w:ascii="Arial" w:hAnsi="Arial" w:cs="Arial"/>
          <w:sz w:val="18"/>
          <w:szCs w:val="18"/>
          <w:lang w:val="es-MX"/>
        </w:rPr>
        <w:t xml:space="preserve"> </w:t>
      </w:r>
      <w:r w:rsidRPr="00AD2212">
        <w:rPr>
          <w:rFonts w:ascii="Arial" w:hAnsi="Arial" w:cs="Arial"/>
          <w:sz w:val="18"/>
          <w:szCs w:val="18"/>
          <w:lang w:val="es-MX"/>
        </w:rPr>
        <w:t xml:space="preserve">Este aviso ha sido publicado por RCAC. </w:t>
      </w:r>
      <w:r w:rsidR="00944235" w:rsidRPr="00AD2212">
        <w:rPr>
          <w:rFonts w:ascii="Arial" w:hAnsi="Arial" w:cs="Arial"/>
          <w:sz w:val="18"/>
          <w:szCs w:val="18"/>
          <w:lang w:val="es-MX"/>
        </w:rPr>
        <w:t xml:space="preserve">                                                                   </w:t>
      </w:r>
      <w:r w:rsidR="00667FD8">
        <w:rPr>
          <w:rFonts w:ascii="Arial" w:hAnsi="Arial" w:cs="Arial"/>
          <w:sz w:val="18"/>
          <w:szCs w:val="18"/>
          <w:lang w:val="es-MX"/>
        </w:rPr>
        <w:t xml:space="preserve"> </w:t>
      </w:r>
      <w:r w:rsidRPr="00AD2212">
        <w:rPr>
          <w:rFonts w:ascii="Arial" w:hAnsi="Arial" w:cs="Arial"/>
          <w:sz w:val="18"/>
          <w:szCs w:val="18"/>
          <w:lang w:val="es-MX"/>
        </w:rPr>
        <w:t>Fecha de publicación: ________</w:t>
      </w:r>
      <w:r w:rsidR="00944235" w:rsidRPr="00AD2212">
        <w:rPr>
          <w:rFonts w:ascii="Arial" w:hAnsi="Arial" w:cs="Arial"/>
          <w:sz w:val="18"/>
          <w:szCs w:val="18"/>
          <w:lang w:val="es-MX"/>
        </w:rPr>
        <w:t>_________</w:t>
      </w:r>
    </w:p>
    <w:sectPr w:rsidR="00C01339" w:rsidRPr="00AD2212" w:rsidSect="000C020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34301" w14:textId="77777777" w:rsidR="00070B3B" w:rsidRDefault="00070B3B" w:rsidP="007718F6">
      <w:r>
        <w:separator/>
      </w:r>
    </w:p>
  </w:endnote>
  <w:endnote w:type="continuationSeparator" w:id="0">
    <w:p w14:paraId="5ED38BB8" w14:textId="77777777" w:rsidR="00070B3B" w:rsidRDefault="00070B3B" w:rsidP="0077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EC9DB" w14:textId="77777777" w:rsidR="00070B3B" w:rsidRDefault="00070B3B" w:rsidP="007718F6">
      <w:r>
        <w:separator/>
      </w:r>
    </w:p>
  </w:footnote>
  <w:footnote w:type="continuationSeparator" w:id="0">
    <w:p w14:paraId="30E95059" w14:textId="77777777" w:rsidR="00070B3B" w:rsidRDefault="00070B3B" w:rsidP="0077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11868"/>
    <w:multiLevelType w:val="hybridMultilevel"/>
    <w:tmpl w:val="E8161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223A7"/>
    <w:multiLevelType w:val="hybridMultilevel"/>
    <w:tmpl w:val="31FABC5A"/>
    <w:lvl w:ilvl="0" w:tplc="A9DC01A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81A15"/>
    <w:multiLevelType w:val="hybridMultilevel"/>
    <w:tmpl w:val="DE24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D378E"/>
    <w:multiLevelType w:val="hybridMultilevel"/>
    <w:tmpl w:val="1ECCD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F468C"/>
    <w:multiLevelType w:val="hybridMultilevel"/>
    <w:tmpl w:val="C1C8A5FA"/>
    <w:lvl w:ilvl="0" w:tplc="DF988D3C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8E38F6"/>
    <w:multiLevelType w:val="hybridMultilevel"/>
    <w:tmpl w:val="35F080D4"/>
    <w:lvl w:ilvl="0" w:tplc="44E462F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367A7"/>
    <w:multiLevelType w:val="hybridMultilevel"/>
    <w:tmpl w:val="8332925C"/>
    <w:lvl w:ilvl="0" w:tplc="FFC83138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E8"/>
    <w:rsid w:val="00006795"/>
    <w:rsid w:val="00027EDE"/>
    <w:rsid w:val="000604AF"/>
    <w:rsid w:val="00062089"/>
    <w:rsid w:val="0006486D"/>
    <w:rsid w:val="00070B3B"/>
    <w:rsid w:val="0007474E"/>
    <w:rsid w:val="0008688B"/>
    <w:rsid w:val="00090256"/>
    <w:rsid w:val="000949B2"/>
    <w:rsid w:val="000A411C"/>
    <w:rsid w:val="000B591D"/>
    <w:rsid w:val="000B5C0B"/>
    <w:rsid w:val="000C0207"/>
    <w:rsid w:val="000C423D"/>
    <w:rsid w:val="000C684F"/>
    <w:rsid w:val="000D122E"/>
    <w:rsid w:val="000D3B63"/>
    <w:rsid w:val="000D4332"/>
    <w:rsid w:val="000D6664"/>
    <w:rsid w:val="000E4FB2"/>
    <w:rsid w:val="000F5EAF"/>
    <w:rsid w:val="00100282"/>
    <w:rsid w:val="001044C8"/>
    <w:rsid w:val="00110795"/>
    <w:rsid w:val="0011299E"/>
    <w:rsid w:val="00112FD7"/>
    <w:rsid w:val="001212FA"/>
    <w:rsid w:val="001227B0"/>
    <w:rsid w:val="001264A5"/>
    <w:rsid w:val="00130FB4"/>
    <w:rsid w:val="001445F2"/>
    <w:rsid w:val="00145EBB"/>
    <w:rsid w:val="00157175"/>
    <w:rsid w:val="00160D37"/>
    <w:rsid w:val="00162307"/>
    <w:rsid w:val="00163F81"/>
    <w:rsid w:val="001661C6"/>
    <w:rsid w:val="00173C87"/>
    <w:rsid w:val="00175950"/>
    <w:rsid w:val="00176DD9"/>
    <w:rsid w:val="0018682A"/>
    <w:rsid w:val="0019782C"/>
    <w:rsid w:val="001A06CC"/>
    <w:rsid w:val="001B0A5E"/>
    <w:rsid w:val="001B1869"/>
    <w:rsid w:val="001B1D00"/>
    <w:rsid w:val="001B600F"/>
    <w:rsid w:val="001C1837"/>
    <w:rsid w:val="001C5940"/>
    <w:rsid w:val="001C5B01"/>
    <w:rsid w:val="001C7DE2"/>
    <w:rsid w:val="001D31C5"/>
    <w:rsid w:val="001D72BC"/>
    <w:rsid w:val="0020166F"/>
    <w:rsid w:val="00207472"/>
    <w:rsid w:val="00211FCF"/>
    <w:rsid w:val="00234FDF"/>
    <w:rsid w:val="002440BE"/>
    <w:rsid w:val="002446F7"/>
    <w:rsid w:val="00251C21"/>
    <w:rsid w:val="002522D6"/>
    <w:rsid w:val="002534E1"/>
    <w:rsid w:val="00253771"/>
    <w:rsid w:val="00264709"/>
    <w:rsid w:val="00264FE8"/>
    <w:rsid w:val="0026516D"/>
    <w:rsid w:val="002656D6"/>
    <w:rsid w:val="00271434"/>
    <w:rsid w:val="00275E45"/>
    <w:rsid w:val="00284B13"/>
    <w:rsid w:val="0029080A"/>
    <w:rsid w:val="002911A4"/>
    <w:rsid w:val="00295A13"/>
    <w:rsid w:val="002960EF"/>
    <w:rsid w:val="002A2B80"/>
    <w:rsid w:val="002A3659"/>
    <w:rsid w:val="002A4953"/>
    <w:rsid w:val="002B12DB"/>
    <w:rsid w:val="002C236D"/>
    <w:rsid w:val="002C41C4"/>
    <w:rsid w:val="002D07CB"/>
    <w:rsid w:val="002D4581"/>
    <w:rsid w:val="002E1C71"/>
    <w:rsid w:val="002E3505"/>
    <w:rsid w:val="002F21BF"/>
    <w:rsid w:val="002F739A"/>
    <w:rsid w:val="00307E02"/>
    <w:rsid w:val="003156B3"/>
    <w:rsid w:val="003479E7"/>
    <w:rsid w:val="00350085"/>
    <w:rsid w:val="00350C6F"/>
    <w:rsid w:val="00354347"/>
    <w:rsid w:val="00355870"/>
    <w:rsid w:val="003653F2"/>
    <w:rsid w:val="00366F28"/>
    <w:rsid w:val="00374C41"/>
    <w:rsid w:val="003759E5"/>
    <w:rsid w:val="00377284"/>
    <w:rsid w:val="003818F2"/>
    <w:rsid w:val="0038248E"/>
    <w:rsid w:val="00392C4A"/>
    <w:rsid w:val="003953C6"/>
    <w:rsid w:val="00396B8D"/>
    <w:rsid w:val="003B2E11"/>
    <w:rsid w:val="003C0BDC"/>
    <w:rsid w:val="003D419F"/>
    <w:rsid w:val="003E145C"/>
    <w:rsid w:val="003E267B"/>
    <w:rsid w:val="003F7E74"/>
    <w:rsid w:val="00405898"/>
    <w:rsid w:val="004331F7"/>
    <w:rsid w:val="0044185D"/>
    <w:rsid w:val="00445F8D"/>
    <w:rsid w:val="00452213"/>
    <w:rsid w:val="00462733"/>
    <w:rsid w:val="00480ED8"/>
    <w:rsid w:val="00484685"/>
    <w:rsid w:val="004932EC"/>
    <w:rsid w:val="00495F98"/>
    <w:rsid w:val="004C6DB0"/>
    <w:rsid w:val="004D7E7C"/>
    <w:rsid w:val="004E3898"/>
    <w:rsid w:val="004E4068"/>
    <w:rsid w:val="004F3924"/>
    <w:rsid w:val="00502274"/>
    <w:rsid w:val="00506ECE"/>
    <w:rsid w:val="00532653"/>
    <w:rsid w:val="005337F3"/>
    <w:rsid w:val="0055264E"/>
    <w:rsid w:val="00555989"/>
    <w:rsid w:val="00567429"/>
    <w:rsid w:val="00570AA2"/>
    <w:rsid w:val="00582130"/>
    <w:rsid w:val="00583151"/>
    <w:rsid w:val="00586FEE"/>
    <w:rsid w:val="0059254D"/>
    <w:rsid w:val="005940B2"/>
    <w:rsid w:val="00595CD8"/>
    <w:rsid w:val="00597BAC"/>
    <w:rsid w:val="005A1EA4"/>
    <w:rsid w:val="005A2929"/>
    <w:rsid w:val="005A5D25"/>
    <w:rsid w:val="005B1EC5"/>
    <w:rsid w:val="005B4DE1"/>
    <w:rsid w:val="005B6056"/>
    <w:rsid w:val="005C17D1"/>
    <w:rsid w:val="005D6602"/>
    <w:rsid w:val="005E07E7"/>
    <w:rsid w:val="005E7153"/>
    <w:rsid w:val="005F345B"/>
    <w:rsid w:val="0060015E"/>
    <w:rsid w:val="00602385"/>
    <w:rsid w:val="00614A3D"/>
    <w:rsid w:val="00614CBE"/>
    <w:rsid w:val="00615A34"/>
    <w:rsid w:val="00621A81"/>
    <w:rsid w:val="00633AF8"/>
    <w:rsid w:val="0064091D"/>
    <w:rsid w:val="00640B80"/>
    <w:rsid w:val="00642DD6"/>
    <w:rsid w:val="00643378"/>
    <w:rsid w:val="006435C3"/>
    <w:rsid w:val="00645C94"/>
    <w:rsid w:val="00664B88"/>
    <w:rsid w:val="00667FD8"/>
    <w:rsid w:val="00686492"/>
    <w:rsid w:val="00694BA7"/>
    <w:rsid w:val="006A4430"/>
    <w:rsid w:val="006A4A04"/>
    <w:rsid w:val="006A79A1"/>
    <w:rsid w:val="006C0010"/>
    <w:rsid w:val="006C35E8"/>
    <w:rsid w:val="006C4665"/>
    <w:rsid w:val="006C7ACC"/>
    <w:rsid w:val="006D3535"/>
    <w:rsid w:val="006E0AA5"/>
    <w:rsid w:val="006F2DCF"/>
    <w:rsid w:val="006F4A58"/>
    <w:rsid w:val="00702A58"/>
    <w:rsid w:val="0071658B"/>
    <w:rsid w:val="007173AB"/>
    <w:rsid w:val="007228B7"/>
    <w:rsid w:val="00726DFA"/>
    <w:rsid w:val="007406A7"/>
    <w:rsid w:val="00740FD8"/>
    <w:rsid w:val="00741479"/>
    <w:rsid w:val="007454B9"/>
    <w:rsid w:val="007479BA"/>
    <w:rsid w:val="0075545F"/>
    <w:rsid w:val="0076202C"/>
    <w:rsid w:val="00765BE3"/>
    <w:rsid w:val="00766534"/>
    <w:rsid w:val="007718F6"/>
    <w:rsid w:val="007756B4"/>
    <w:rsid w:val="00776D41"/>
    <w:rsid w:val="00785902"/>
    <w:rsid w:val="007A542D"/>
    <w:rsid w:val="007B1ADA"/>
    <w:rsid w:val="007B1B70"/>
    <w:rsid w:val="007B1EF7"/>
    <w:rsid w:val="007B272A"/>
    <w:rsid w:val="007B2C4C"/>
    <w:rsid w:val="007B7E2C"/>
    <w:rsid w:val="007E0532"/>
    <w:rsid w:val="007E1E74"/>
    <w:rsid w:val="007F0FA0"/>
    <w:rsid w:val="007F2294"/>
    <w:rsid w:val="007F281F"/>
    <w:rsid w:val="007F31E7"/>
    <w:rsid w:val="008022AC"/>
    <w:rsid w:val="00806560"/>
    <w:rsid w:val="008111F0"/>
    <w:rsid w:val="00813DF8"/>
    <w:rsid w:val="00816922"/>
    <w:rsid w:val="008307BA"/>
    <w:rsid w:val="00836E8E"/>
    <w:rsid w:val="0084231D"/>
    <w:rsid w:val="00843843"/>
    <w:rsid w:val="00847B51"/>
    <w:rsid w:val="0085376B"/>
    <w:rsid w:val="00867CB6"/>
    <w:rsid w:val="008738EF"/>
    <w:rsid w:val="00875F6F"/>
    <w:rsid w:val="00877882"/>
    <w:rsid w:val="00880029"/>
    <w:rsid w:val="008960E8"/>
    <w:rsid w:val="008A5D6A"/>
    <w:rsid w:val="008A6F15"/>
    <w:rsid w:val="008A7A26"/>
    <w:rsid w:val="008C1E13"/>
    <w:rsid w:val="008C46E3"/>
    <w:rsid w:val="008C4FD3"/>
    <w:rsid w:val="008D1C41"/>
    <w:rsid w:val="008D376F"/>
    <w:rsid w:val="008D3A3C"/>
    <w:rsid w:val="008D3FAF"/>
    <w:rsid w:val="008D4901"/>
    <w:rsid w:val="008F4922"/>
    <w:rsid w:val="00900A71"/>
    <w:rsid w:val="00905536"/>
    <w:rsid w:val="00922EB3"/>
    <w:rsid w:val="0093059C"/>
    <w:rsid w:val="00936A8D"/>
    <w:rsid w:val="00937544"/>
    <w:rsid w:val="00937D0D"/>
    <w:rsid w:val="00941748"/>
    <w:rsid w:val="00944235"/>
    <w:rsid w:val="00974705"/>
    <w:rsid w:val="009847FC"/>
    <w:rsid w:val="009A340E"/>
    <w:rsid w:val="009A7609"/>
    <w:rsid w:val="009B2BB9"/>
    <w:rsid w:val="009C151A"/>
    <w:rsid w:val="009D59FD"/>
    <w:rsid w:val="009D653B"/>
    <w:rsid w:val="009E3E6D"/>
    <w:rsid w:val="00A04113"/>
    <w:rsid w:val="00A06511"/>
    <w:rsid w:val="00A2008E"/>
    <w:rsid w:val="00A215EA"/>
    <w:rsid w:val="00A27068"/>
    <w:rsid w:val="00A34D7A"/>
    <w:rsid w:val="00A353F1"/>
    <w:rsid w:val="00A45B42"/>
    <w:rsid w:val="00A5002D"/>
    <w:rsid w:val="00A5339E"/>
    <w:rsid w:val="00A6133B"/>
    <w:rsid w:val="00A62990"/>
    <w:rsid w:val="00A652B7"/>
    <w:rsid w:val="00A679AB"/>
    <w:rsid w:val="00A74D03"/>
    <w:rsid w:val="00A85A08"/>
    <w:rsid w:val="00A94011"/>
    <w:rsid w:val="00A95209"/>
    <w:rsid w:val="00AA0532"/>
    <w:rsid w:val="00AA7058"/>
    <w:rsid w:val="00AB466F"/>
    <w:rsid w:val="00AD2212"/>
    <w:rsid w:val="00AD7D80"/>
    <w:rsid w:val="00AE5438"/>
    <w:rsid w:val="00AF1B9F"/>
    <w:rsid w:val="00AF46E0"/>
    <w:rsid w:val="00AF5357"/>
    <w:rsid w:val="00AF6CD3"/>
    <w:rsid w:val="00AF7806"/>
    <w:rsid w:val="00B062C8"/>
    <w:rsid w:val="00B06EFC"/>
    <w:rsid w:val="00B2090D"/>
    <w:rsid w:val="00B27F7A"/>
    <w:rsid w:val="00B339B0"/>
    <w:rsid w:val="00B33FD5"/>
    <w:rsid w:val="00B42D0C"/>
    <w:rsid w:val="00B431FF"/>
    <w:rsid w:val="00B44A4A"/>
    <w:rsid w:val="00B44A60"/>
    <w:rsid w:val="00B51519"/>
    <w:rsid w:val="00B54DFD"/>
    <w:rsid w:val="00B65D32"/>
    <w:rsid w:val="00B71A64"/>
    <w:rsid w:val="00B721EF"/>
    <w:rsid w:val="00B90AF9"/>
    <w:rsid w:val="00B9343A"/>
    <w:rsid w:val="00B95B4A"/>
    <w:rsid w:val="00B97069"/>
    <w:rsid w:val="00B971C9"/>
    <w:rsid w:val="00BB2BD2"/>
    <w:rsid w:val="00BC1F87"/>
    <w:rsid w:val="00BC23B7"/>
    <w:rsid w:val="00BD2463"/>
    <w:rsid w:val="00BD52EF"/>
    <w:rsid w:val="00BE2085"/>
    <w:rsid w:val="00BE2E3B"/>
    <w:rsid w:val="00BF25EA"/>
    <w:rsid w:val="00BF4109"/>
    <w:rsid w:val="00BF4A1F"/>
    <w:rsid w:val="00BF4AB1"/>
    <w:rsid w:val="00C005EF"/>
    <w:rsid w:val="00C01339"/>
    <w:rsid w:val="00C11649"/>
    <w:rsid w:val="00C15314"/>
    <w:rsid w:val="00C165B3"/>
    <w:rsid w:val="00C16746"/>
    <w:rsid w:val="00C168A2"/>
    <w:rsid w:val="00C23F74"/>
    <w:rsid w:val="00C26803"/>
    <w:rsid w:val="00C337D0"/>
    <w:rsid w:val="00C45AAE"/>
    <w:rsid w:val="00C63B9E"/>
    <w:rsid w:val="00C64BD3"/>
    <w:rsid w:val="00C70EC7"/>
    <w:rsid w:val="00C71114"/>
    <w:rsid w:val="00C71A4E"/>
    <w:rsid w:val="00C765A4"/>
    <w:rsid w:val="00C769E0"/>
    <w:rsid w:val="00C91144"/>
    <w:rsid w:val="00C95559"/>
    <w:rsid w:val="00CA64C7"/>
    <w:rsid w:val="00CA6D7B"/>
    <w:rsid w:val="00CB006C"/>
    <w:rsid w:val="00CB3040"/>
    <w:rsid w:val="00CB77FA"/>
    <w:rsid w:val="00CC0759"/>
    <w:rsid w:val="00CC1CAF"/>
    <w:rsid w:val="00CE5D7F"/>
    <w:rsid w:val="00CF05C8"/>
    <w:rsid w:val="00CF7D16"/>
    <w:rsid w:val="00D06101"/>
    <w:rsid w:val="00D127E2"/>
    <w:rsid w:val="00D139B6"/>
    <w:rsid w:val="00D17B2D"/>
    <w:rsid w:val="00D17C2C"/>
    <w:rsid w:val="00D20BEA"/>
    <w:rsid w:val="00D3034E"/>
    <w:rsid w:val="00D33B14"/>
    <w:rsid w:val="00D33E1A"/>
    <w:rsid w:val="00D42208"/>
    <w:rsid w:val="00D43AEA"/>
    <w:rsid w:val="00D5655B"/>
    <w:rsid w:val="00D658D4"/>
    <w:rsid w:val="00D67C2D"/>
    <w:rsid w:val="00D71286"/>
    <w:rsid w:val="00D80B97"/>
    <w:rsid w:val="00D836B1"/>
    <w:rsid w:val="00D86C3C"/>
    <w:rsid w:val="00D9572C"/>
    <w:rsid w:val="00DD1924"/>
    <w:rsid w:val="00DE05FF"/>
    <w:rsid w:val="00DE58AA"/>
    <w:rsid w:val="00E22B68"/>
    <w:rsid w:val="00E261E7"/>
    <w:rsid w:val="00E269AC"/>
    <w:rsid w:val="00E35B53"/>
    <w:rsid w:val="00E45665"/>
    <w:rsid w:val="00E50E0F"/>
    <w:rsid w:val="00E57D9B"/>
    <w:rsid w:val="00E67F26"/>
    <w:rsid w:val="00E716EE"/>
    <w:rsid w:val="00E724A7"/>
    <w:rsid w:val="00E7261C"/>
    <w:rsid w:val="00E72829"/>
    <w:rsid w:val="00E730A8"/>
    <w:rsid w:val="00E83E0F"/>
    <w:rsid w:val="00E84CF4"/>
    <w:rsid w:val="00E84FC1"/>
    <w:rsid w:val="00E97171"/>
    <w:rsid w:val="00EA2FE0"/>
    <w:rsid w:val="00EA3745"/>
    <w:rsid w:val="00EA79E1"/>
    <w:rsid w:val="00EB1EE3"/>
    <w:rsid w:val="00EB3711"/>
    <w:rsid w:val="00EB6903"/>
    <w:rsid w:val="00EC1450"/>
    <w:rsid w:val="00ED141D"/>
    <w:rsid w:val="00ED37EB"/>
    <w:rsid w:val="00ED4935"/>
    <w:rsid w:val="00EE41C1"/>
    <w:rsid w:val="00EE5A0A"/>
    <w:rsid w:val="00EF2C52"/>
    <w:rsid w:val="00EF34C6"/>
    <w:rsid w:val="00EF7D06"/>
    <w:rsid w:val="00EF7DFD"/>
    <w:rsid w:val="00F079C5"/>
    <w:rsid w:val="00F11EEB"/>
    <w:rsid w:val="00F1474C"/>
    <w:rsid w:val="00F250CC"/>
    <w:rsid w:val="00F350E9"/>
    <w:rsid w:val="00F36BF7"/>
    <w:rsid w:val="00F569FB"/>
    <w:rsid w:val="00F61420"/>
    <w:rsid w:val="00F71D35"/>
    <w:rsid w:val="00F7637A"/>
    <w:rsid w:val="00F81F13"/>
    <w:rsid w:val="00F8601D"/>
    <w:rsid w:val="00F92306"/>
    <w:rsid w:val="00FA7310"/>
    <w:rsid w:val="00FC4C28"/>
    <w:rsid w:val="00FC6687"/>
    <w:rsid w:val="00FC7CC8"/>
    <w:rsid w:val="00FD0F4A"/>
    <w:rsid w:val="00FD5BF1"/>
    <w:rsid w:val="00FD6397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8E1EE"/>
  <w15:docId w15:val="{AB0FAC41-C15B-47F1-A608-620BA17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C35E8"/>
    <w:pPr>
      <w:widowControl w:val="0"/>
      <w:ind w:left="720" w:hanging="720"/>
    </w:pPr>
    <w:rPr>
      <w:rFonts w:ascii="Arial" w:hAnsi="Arial"/>
      <w:snapToGrid w:val="0"/>
      <w:szCs w:val="20"/>
    </w:rPr>
  </w:style>
  <w:style w:type="paragraph" w:styleId="BodyTextIndent">
    <w:name w:val="Body Text Indent"/>
    <w:basedOn w:val="Normal"/>
    <w:link w:val="BodyTextIndentChar"/>
    <w:rsid w:val="006C35E8"/>
    <w:pPr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/>
    </w:pPr>
    <w:rPr>
      <w:rFonts w:ascii="Arial" w:hAnsi="Arial" w:cs="Arial"/>
      <w:i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6C35E8"/>
    <w:rPr>
      <w:rFonts w:ascii="Arial" w:eastAsia="Times New Roman" w:hAnsi="Arial" w:cs="Arial"/>
      <w:i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6C35E8"/>
    <w:pPr>
      <w:spacing w:after="240"/>
    </w:pPr>
    <w:rPr>
      <w:rFonts w:ascii="Arial" w:hAnsi="Arial" w:cs="Arial"/>
      <w:color w:val="000000"/>
      <w:sz w:val="20"/>
    </w:rPr>
  </w:style>
  <w:style w:type="character" w:customStyle="1" w:styleId="BodyText2Char">
    <w:name w:val="Body Text 2 Char"/>
    <w:basedOn w:val="DefaultParagraphFont"/>
    <w:link w:val="BodyText2"/>
    <w:rsid w:val="006C35E8"/>
    <w:rPr>
      <w:rFonts w:ascii="Arial" w:eastAsia="Times New Roman" w:hAnsi="Arial" w:cs="Arial"/>
      <w:color w:val="000000"/>
      <w:sz w:val="20"/>
      <w:szCs w:val="24"/>
    </w:rPr>
  </w:style>
  <w:style w:type="paragraph" w:styleId="BodyText3">
    <w:name w:val="Body Text 3"/>
    <w:basedOn w:val="Normal"/>
    <w:link w:val="BodyText3Char"/>
    <w:rsid w:val="006C35E8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rsid w:val="006C35E8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22AC"/>
    <w:pPr>
      <w:spacing w:after="200" w:line="276" w:lineRule="auto"/>
      <w:ind w:left="72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1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1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1C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3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8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8F6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2522D6"/>
  </w:style>
  <w:style w:type="character" w:styleId="Hyperlink">
    <w:name w:val="Hyperlink"/>
    <w:basedOn w:val="DefaultParagraphFont"/>
    <w:uiPriority w:val="99"/>
    <w:unhideWhenUsed/>
    <w:rsid w:val="00944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inoco@rca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9309-25F2-4195-ABF8-971F0057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Herrera</dc:creator>
  <cp:lastModifiedBy>Sharon Wills</cp:lastModifiedBy>
  <cp:revision>2</cp:revision>
  <cp:lastPrinted>2016-07-28T20:46:00Z</cp:lastPrinted>
  <dcterms:created xsi:type="dcterms:W3CDTF">2016-11-08T22:24:00Z</dcterms:created>
  <dcterms:modified xsi:type="dcterms:W3CDTF">2016-11-08T22:24:00Z</dcterms:modified>
</cp:coreProperties>
</file>