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815FC" w14:textId="77777777" w:rsidR="003C33A3" w:rsidRPr="005C30C9" w:rsidRDefault="003C33A3" w:rsidP="003C33A3">
      <w:pPr>
        <w:jc w:val="center"/>
        <w:rPr>
          <w:rFonts w:ascii="Times New Roman" w:hAnsi="Times New Roman"/>
          <w:b/>
        </w:rPr>
      </w:pPr>
      <w:r w:rsidRPr="005C30C9">
        <w:rPr>
          <w:rFonts w:ascii="Times New Roman" w:hAnsi="Times New Roman"/>
          <w:b/>
        </w:rPr>
        <w:t xml:space="preserve">Request for Qualifications </w:t>
      </w:r>
    </w:p>
    <w:p w14:paraId="5C703CF6" w14:textId="7ABB13E5" w:rsidR="003C33A3" w:rsidRPr="005C30C9" w:rsidRDefault="00032F82" w:rsidP="003C33A3">
      <w:pPr>
        <w:jc w:val="center"/>
        <w:rPr>
          <w:rFonts w:ascii="Times New Roman" w:hAnsi="Times New Roman"/>
          <w:b/>
        </w:rPr>
      </w:pPr>
      <w:r>
        <w:rPr>
          <w:rFonts w:ascii="Times New Roman" w:hAnsi="Times New Roman"/>
          <w:b/>
        </w:rPr>
        <w:t>2018</w:t>
      </w:r>
      <w:r w:rsidR="003C33A3" w:rsidRPr="005C30C9">
        <w:rPr>
          <w:rFonts w:ascii="Times New Roman" w:hAnsi="Times New Roman"/>
          <w:b/>
        </w:rPr>
        <w:t xml:space="preserve"> Housing Counseling Training Program </w:t>
      </w:r>
    </w:p>
    <w:p w14:paraId="58DF9018" w14:textId="77777777" w:rsidR="00B108B5" w:rsidRPr="005C30C9" w:rsidRDefault="00B108B5" w:rsidP="003C33A3">
      <w:pPr>
        <w:jc w:val="center"/>
        <w:rPr>
          <w:rFonts w:ascii="Times New Roman" w:hAnsi="Times New Roman"/>
          <w:b/>
        </w:rPr>
      </w:pPr>
      <w:r w:rsidRPr="005C30C9">
        <w:rPr>
          <w:rFonts w:ascii="Times New Roman" w:hAnsi="Times New Roman"/>
          <w:b/>
        </w:rPr>
        <w:t>Rural Community Assistance Corporation RFQ 2018.102</w:t>
      </w:r>
    </w:p>
    <w:p w14:paraId="13A7C3AF" w14:textId="77777777" w:rsidR="003C33A3" w:rsidRPr="005C30C9" w:rsidRDefault="003C33A3">
      <w:pPr>
        <w:rPr>
          <w:rFonts w:ascii="Times New Roman" w:hAnsi="Times New Roman"/>
        </w:rPr>
      </w:pPr>
    </w:p>
    <w:p w14:paraId="260AD7AF" w14:textId="77777777" w:rsidR="003C33A3" w:rsidRPr="009B606D" w:rsidRDefault="003C33A3" w:rsidP="009C488F">
      <w:pPr>
        <w:pStyle w:val="ListParagraph"/>
        <w:numPr>
          <w:ilvl w:val="0"/>
          <w:numId w:val="16"/>
        </w:numPr>
        <w:rPr>
          <w:rFonts w:ascii="Times New Roman" w:hAnsi="Times New Roman"/>
        </w:rPr>
      </w:pPr>
      <w:r w:rsidRPr="009B606D">
        <w:rPr>
          <w:rFonts w:ascii="Times New Roman" w:hAnsi="Times New Roman"/>
        </w:rPr>
        <w:t xml:space="preserve">Purpose – RCAC is requesting qualifications for HUD Housing Counseling Training Program training services </w:t>
      </w:r>
    </w:p>
    <w:p w14:paraId="09011684" w14:textId="77777777" w:rsidR="00065115" w:rsidRPr="009B606D" w:rsidRDefault="0052443B" w:rsidP="009C488F">
      <w:pPr>
        <w:pStyle w:val="ListParagraph"/>
        <w:numPr>
          <w:ilvl w:val="0"/>
          <w:numId w:val="16"/>
        </w:numPr>
        <w:rPr>
          <w:rFonts w:ascii="Times New Roman" w:hAnsi="Times New Roman"/>
        </w:rPr>
      </w:pPr>
      <w:r w:rsidRPr="009B606D">
        <w:rPr>
          <w:rFonts w:ascii="Times New Roman" w:hAnsi="Times New Roman"/>
        </w:rPr>
        <w:t xml:space="preserve">About RCAC </w:t>
      </w:r>
    </w:p>
    <w:p w14:paraId="09C97370" w14:textId="77777777" w:rsidR="00065115" w:rsidRPr="005C30C9" w:rsidRDefault="0052443B" w:rsidP="009C488F">
      <w:pPr>
        <w:pStyle w:val="ListParagraph"/>
        <w:numPr>
          <w:ilvl w:val="1"/>
          <w:numId w:val="18"/>
        </w:numPr>
        <w:rPr>
          <w:rFonts w:ascii="Times New Roman" w:hAnsi="Times New Roman"/>
        </w:rPr>
      </w:pPr>
      <w:r w:rsidRPr="009B606D">
        <w:rPr>
          <w:rFonts w:ascii="Times New Roman" w:hAnsi="Times New Roman"/>
        </w:rPr>
        <w:t xml:space="preserve">RCAC is a regional nonprofit organization established in 1978, providing </w:t>
      </w:r>
      <w:r w:rsidR="00065115" w:rsidRPr="009B606D">
        <w:rPr>
          <w:rFonts w:ascii="Times New Roman" w:hAnsi="Times New Roman"/>
        </w:rPr>
        <w:t xml:space="preserve">training to housing counselors under a contract with HUD’s Office of Housing Counseling. </w:t>
      </w:r>
      <w:r w:rsidR="00223EEF" w:rsidRPr="009B606D">
        <w:rPr>
          <w:rFonts w:ascii="Times New Roman" w:hAnsi="Times New Roman"/>
        </w:rPr>
        <w:t xml:space="preserve">Training is provided onsite in various locations around the country as well as by webinar. </w:t>
      </w:r>
      <w:r w:rsidRPr="009B606D">
        <w:rPr>
          <w:rFonts w:ascii="Times New Roman" w:hAnsi="Times New Roman"/>
        </w:rPr>
        <w:t>Other RCAC program areas include environmental infrastructure; affordable housing development</w:t>
      </w:r>
      <w:r w:rsidRPr="005C30C9">
        <w:rPr>
          <w:rFonts w:ascii="Times New Roman" w:hAnsi="Times New Roman"/>
        </w:rPr>
        <w:t>; economic and leadership development, and community development finance.</w:t>
      </w:r>
    </w:p>
    <w:p w14:paraId="105E4CFB" w14:textId="77777777" w:rsidR="00223EEF" w:rsidRPr="005C30C9" w:rsidRDefault="00065115" w:rsidP="009C488F">
      <w:pPr>
        <w:pStyle w:val="ListParagraph"/>
        <w:numPr>
          <w:ilvl w:val="1"/>
          <w:numId w:val="18"/>
        </w:numPr>
        <w:rPr>
          <w:rFonts w:ascii="Times New Roman" w:hAnsi="Times New Roman"/>
        </w:rPr>
      </w:pPr>
      <w:r w:rsidRPr="005C30C9">
        <w:rPr>
          <w:rFonts w:ascii="Times New Roman" w:hAnsi="Times New Roman"/>
        </w:rPr>
        <w:t>Contractors will teach housing counselors topics that are relevant to their job duties. All classes are approved by HUD and must contain at least one of HUD’s core competencies</w:t>
      </w:r>
      <w:r w:rsidR="00223EEF" w:rsidRPr="005C30C9">
        <w:rPr>
          <w:rFonts w:ascii="Times New Roman" w:hAnsi="Times New Roman"/>
        </w:rPr>
        <w:t>: Financial management;</w:t>
      </w:r>
      <w:r w:rsidRPr="005C30C9">
        <w:rPr>
          <w:rFonts w:ascii="Times New Roman" w:hAnsi="Times New Roman"/>
        </w:rPr>
        <w:t xml:space="preserve"> property maintenance</w:t>
      </w:r>
      <w:r w:rsidR="00223EEF" w:rsidRPr="005C30C9">
        <w:rPr>
          <w:rFonts w:ascii="Times New Roman" w:hAnsi="Times New Roman"/>
        </w:rPr>
        <w:t>; homeownership and tenancy; fair housing laws and requirements; housing affordability; avoidance of, and responses to, rental and mortgage delinquency and avoidance of eviction and mortgage default. Classes will be either in-person or webinar.</w:t>
      </w:r>
    </w:p>
    <w:p w14:paraId="0CBC02FE" w14:textId="77777777" w:rsidR="009C488F" w:rsidRPr="005C30C9" w:rsidRDefault="00223EEF" w:rsidP="009C488F">
      <w:pPr>
        <w:pStyle w:val="ListParagraph"/>
        <w:numPr>
          <w:ilvl w:val="2"/>
          <w:numId w:val="17"/>
        </w:numPr>
        <w:tabs>
          <w:tab w:val="left" w:pos="2520"/>
        </w:tabs>
        <w:ind w:left="1980" w:firstLine="270"/>
        <w:rPr>
          <w:rFonts w:ascii="Times New Roman" w:hAnsi="Times New Roman"/>
        </w:rPr>
      </w:pPr>
      <w:r w:rsidRPr="005C30C9">
        <w:rPr>
          <w:rFonts w:ascii="Times New Roman" w:hAnsi="Times New Roman"/>
        </w:rPr>
        <w:t xml:space="preserve">Contractors will be familiar with the housing counseling industry </w:t>
      </w:r>
    </w:p>
    <w:p w14:paraId="23CB7A88" w14:textId="77777777" w:rsidR="00223EEF" w:rsidRPr="005C30C9" w:rsidRDefault="009C488F" w:rsidP="009C488F">
      <w:pPr>
        <w:pStyle w:val="ListParagraph"/>
        <w:numPr>
          <w:ilvl w:val="2"/>
          <w:numId w:val="17"/>
        </w:numPr>
        <w:tabs>
          <w:tab w:val="left" w:pos="2520"/>
        </w:tabs>
        <w:ind w:left="1980" w:firstLine="270"/>
        <w:rPr>
          <w:rFonts w:ascii="Times New Roman" w:hAnsi="Times New Roman"/>
        </w:rPr>
      </w:pPr>
      <w:r w:rsidRPr="005C30C9">
        <w:rPr>
          <w:rFonts w:ascii="Times New Roman" w:hAnsi="Times New Roman"/>
        </w:rPr>
        <w:t>C</w:t>
      </w:r>
      <w:r w:rsidR="00223EEF" w:rsidRPr="005C30C9">
        <w:rPr>
          <w:rFonts w:ascii="Times New Roman" w:hAnsi="Times New Roman"/>
        </w:rPr>
        <w:t>ontractors will have experience teaching housing counselors</w:t>
      </w:r>
    </w:p>
    <w:p w14:paraId="502865FB" w14:textId="77777777" w:rsidR="003C33A3" w:rsidRPr="005C30C9" w:rsidRDefault="00223EEF" w:rsidP="009C488F">
      <w:pPr>
        <w:pStyle w:val="ListParagraph"/>
        <w:numPr>
          <w:ilvl w:val="2"/>
          <w:numId w:val="17"/>
        </w:numPr>
        <w:tabs>
          <w:tab w:val="left" w:pos="2520"/>
        </w:tabs>
        <w:ind w:left="2520" w:hanging="270"/>
        <w:rPr>
          <w:rFonts w:ascii="Times New Roman" w:hAnsi="Times New Roman"/>
        </w:rPr>
      </w:pPr>
      <w:r w:rsidRPr="005C30C9">
        <w:rPr>
          <w:rFonts w:ascii="Times New Roman" w:hAnsi="Times New Roman"/>
        </w:rPr>
        <w:t>Contractors use adult learning techniques to keep students engaged during the course</w:t>
      </w:r>
    </w:p>
    <w:p w14:paraId="38DD3F53" w14:textId="77777777" w:rsidR="003C33A3" w:rsidRPr="005C30C9" w:rsidRDefault="003C33A3" w:rsidP="009C488F">
      <w:pPr>
        <w:pStyle w:val="ListParagraph"/>
        <w:numPr>
          <w:ilvl w:val="0"/>
          <w:numId w:val="16"/>
        </w:numPr>
        <w:rPr>
          <w:rFonts w:ascii="Times New Roman" w:hAnsi="Times New Roman"/>
          <w:u w:val="single"/>
        </w:rPr>
      </w:pPr>
      <w:r w:rsidRPr="005C30C9">
        <w:rPr>
          <w:rFonts w:ascii="Times New Roman" w:hAnsi="Times New Roman"/>
        </w:rPr>
        <w:t xml:space="preserve">Statement of work </w:t>
      </w:r>
    </w:p>
    <w:p w14:paraId="1AD337A2" w14:textId="77777777" w:rsidR="003C33A3" w:rsidRPr="005C30C9" w:rsidRDefault="00223EEF" w:rsidP="003C33A3">
      <w:pPr>
        <w:pStyle w:val="ListParagraph"/>
        <w:numPr>
          <w:ilvl w:val="0"/>
          <w:numId w:val="2"/>
        </w:numPr>
        <w:rPr>
          <w:rFonts w:ascii="Times New Roman" w:hAnsi="Times New Roman"/>
        </w:rPr>
      </w:pPr>
      <w:r w:rsidRPr="005C30C9">
        <w:rPr>
          <w:rFonts w:ascii="Times New Roman" w:hAnsi="Times New Roman"/>
        </w:rPr>
        <w:t>Contractor will develop curriculum as necessary</w:t>
      </w:r>
    </w:p>
    <w:p w14:paraId="340A0B95" w14:textId="77777777" w:rsidR="00223EEF" w:rsidRPr="005C30C9" w:rsidRDefault="00223EEF" w:rsidP="003C33A3">
      <w:pPr>
        <w:pStyle w:val="ListParagraph"/>
        <w:numPr>
          <w:ilvl w:val="0"/>
          <w:numId w:val="2"/>
        </w:numPr>
        <w:rPr>
          <w:rFonts w:ascii="Times New Roman" w:hAnsi="Times New Roman"/>
        </w:rPr>
      </w:pPr>
      <w:r w:rsidRPr="005C30C9">
        <w:rPr>
          <w:rFonts w:ascii="Times New Roman" w:hAnsi="Times New Roman"/>
        </w:rPr>
        <w:t>Contractor will teach curriculum using approved materials</w:t>
      </w:r>
    </w:p>
    <w:p w14:paraId="006B22C8" w14:textId="77777777" w:rsidR="009C488F" w:rsidRPr="005C30C9" w:rsidRDefault="009C488F" w:rsidP="003C33A3">
      <w:pPr>
        <w:pStyle w:val="ListParagraph"/>
        <w:numPr>
          <w:ilvl w:val="0"/>
          <w:numId w:val="2"/>
        </w:numPr>
        <w:rPr>
          <w:rFonts w:ascii="Times New Roman" w:hAnsi="Times New Roman"/>
        </w:rPr>
      </w:pPr>
      <w:r w:rsidRPr="005C30C9">
        <w:rPr>
          <w:rFonts w:ascii="Times New Roman" w:hAnsi="Times New Roman"/>
        </w:rPr>
        <w:t>Contractor will develop at least 10 questions for a post-test for students</w:t>
      </w:r>
    </w:p>
    <w:p w14:paraId="2922095B" w14:textId="16DBB2B7" w:rsidR="003C33A3" w:rsidRPr="005C30C9" w:rsidRDefault="009C488F" w:rsidP="003C33A3">
      <w:pPr>
        <w:pStyle w:val="ListParagraph"/>
        <w:numPr>
          <w:ilvl w:val="0"/>
          <w:numId w:val="2"/>
        </w:numPr>
        <w:rPr>
          <w:rFonts w:ascii="Times New Roman" w:hAnsi="Times New Roman"/>
        </w:rPr>
      </w:pPr>
      <w:r w:rsidRPr="005C30C9">
        <w:rPr>
          <w:rFonts w:ascii="Times New Roman" w:hAnsi="Times New Roman"/>
        </w:rPr>
        <w:t>Consultant will h</w:t>
      </w:r>
      <w:r w:rsidR="003C33A3" w:rsidRPr="005C30C9">
        <w:rPr>
          <w:rFonts w:ascii="Times New Roman" w:hAnsi="Times New Roman"/>
        </w:rPr>
        <w:t xml:space="preserve">ave relevant qualification to train </w:t>
      </w:r>
      <w:r w:rsidRPr="005C30C9">
        <w:rPr>
          <w:rFonts w:ascii="Times New Roman" w:hAnsi="Times New Roman"/>
        </w:rPr>
        <w:t xml:space="preserve">one of </w:t>
      </w:r>
      <w:r w:rsidR="003C33A3" w:rsidRPr="005C30C9">
        <w:rPr>
          <w:rFonts w:ascii="Times New Roman" w:hAnsi="Times New Roman"/>
        </w:rPr>
        <w:t>the topic</w:t>
      </w:r>
      <w:r w:rsidR="003D48AF">
        <w:rPr>
          <w:rFonts w:ascii="Times New Roman" w:hAnsi="Times New Roman"/>
        </w:rPr>
        <w:t>s assigned or listed in the table below</w:t>
      </w:r>
      <w:r w:rsidRPr="005C30C9">
        <w:rPr>
          <w:rFonts w:ascii="Times New Roman" w:hAnsi="Times New Roman"/>
        </w:rPr>
        <w:t xml:space="preserve">. Consultant will have at least 3 years’ experience with </w:t>
      </w:r>
      <w:r w:rsidR="003C33A3" w:rsidRPr="005C30C9">
        <w:rPr>
          <w:rFonts w:ascii="Times New Roman" w:hAnsi="Times New Roman"/>
        </w:rPr>
        <w:t xml:space="preserve"> </w:t>
      </w:r>
      <w:r w:rsidRPr="005C30C9">
        <w:rPr>
          <w:rFonts w:ascii="Times New Roman" w:hAnsi="Times New Roman"/>
        </w:rPr>
        <w:t>each topic</w:t>
      </w:r>
    </w:p>
    <w:p w14:paraId="19CDB277" w14:textId="77777777" w:rsidR="009C488F" w:rsidRPr="005C30C9" w:rsidRDefault="009C488F" w:rsidP="003C33A3">
      <w:pPr>
        <w:pStyle w:val="ListParagraph"/>
        <w:numPr>
          <w:ilvl w:val="0"/>
          <w:numId w:val="2"/>
        </w:numPr>
        <w:rPr>
          <w:rFonts w:ascii="Times New Roman" w:hAnsi="Times New Roman"/>
        </w:rPr>
      </w:pPr>
      <w:r w:rsidRPr="005C30C9">
        <w:rPr>
          <w:rFonts w:ascii="Times New Roman" w:hAnsi="Times New Roman"/>
        </w:rPr>
        <w:t>Compensation is based on the hourly rate set by HUD at $63.58 per hour</w:t>
      </w:r>
    </w:p>
    <w:p w14:paraId="03444C60" w14:textId="6B06E63F" w:rsidR="003C33A3" w:rsidRPr="005C30C9" w:rsidRDefault="003C33A3" w:rsidP="003C33A3">
      <w:pPr>
        <w:pStyle w:val="ListParagraph"/>
        <w:numPr>
          <w:ilvl w:val="0"/>
          <w:numId w:val="2"/>
        </w:numPr>
        <w:rPr>
          <w:rFonts w:ascii="Times New Roman" w:hAnsi="Times New Roman"/>
        </w:rPr>
      </w:pPr>
      <w:r w:rsidRPr="005C30C9">
        <w:rPr>
          <w:rFonts w:ascii="Times New Roman" w:hAnsi="Times New Roman"/>
        </w:rPr>
        <w:t>Travel to and fr</w:t>
      </w:r>
      <w:r w:rsidR="009C488F" w:rsidRPr="005C30C9">
        <w:rPr>
          <w:rFonts w:ascii="Times New Roman" w:hAnsi="Times New Roman"/>
        </w:rPr>
        <w:t xml:space="preserve">om training location is </w:t>
      </w:r>
      <w:r w:rsidR="00716ECE">
        <w:rPr>
          <w:rFonts w:ascii="Times New Roman" w:hAnsi="Times New Roman"/>
        </w:rPr>
        <w:t>included.</w:t>
      </w:r>
      <w:r w:rsidRPr="005C30C9">
        <w:rPr>
          <w:rFonts w:ascii="Times New Roman" w:hAnsi="Times New Roman"/>
        </w:rPr>
        <w:t xml:space="preserve"> </w:t>
      </w:r>
      <w:r w:rsidR="009C488F" w:rsidRPr="005C30C9">
        <w:rPr>
          <w:rFonts w:ascii="Times New Roman" w:hAnsi="Times New Roman"/>
        </w:rPr>
        <w:t xml:space="preserve">Travel </w:t>
      </w:r>
      <w:r w:rsidR="00716ECE">
        <w:rPr>
          <w:rFonts w:ascii="Times New Roman" w:hAnsi="Times New Roman"/>
        </w:rPr>
        <w:t>expenses are reimbursed at actual cost except for meals and incidentals which is reimbursed at the federal rate.</w:t>
      </w:r>
    </w:p>
    <w:p w14:paraId="6E329F21" w14:textId="77777777" w:rsidR="003C33A3" w:rsidRPr="00FE3817" w:rsidRDefault="002C54BD" w:rsidP="009C488F">
      <w:pPr>
        <w:pStyle w:val="ListParagraph"/>
        <w:numPr>
          <w:ilvl w:val="0"/>
          <w:numId w:val="16"/>
        </w:numPr>
        <w:rPr>
          <w:rFonts w:ascii="Times New Roman" w:hAnsi="Times New Roman"/>
        </w:rPr>
      </w:pPr>
      <w:r w:rsidRPr="00FE3817">
        <w:rPr>
          <w:rFonts w:ascii="Times New Roman" w:hAnsi="Times New Roman"/>
        </w:rPr>
        <w:t xml:space="preserve">Application submittal </w:t>
      </w:r>
      <w:r w:rsidR="00E607A7" w:rsidRPr="00FE3817">
        <w:rPr>
          <w:rFonts w:ascii="Times New Roman" w:hAnsi="Times New Roman"/>
        </w:rPr>
        <w:t>/ Response</w:t>
      </w:r>
    </w:p>
    <w:p w14:paraId="270FA98B" w14:textId="77777777" w:rsidR="007B053D" w:rsidRPr="00FE3817" w:rsidRDefault="007B053D" w:rsidP="009C488F">
      <w:pPr>
        <w:pStyle w:val="ListParagraph"/>
        <w:numPr>
          <w:ilvl w:val="4"/>
          <w:numId w:val="20"/>
        </w:numPr>
        <w:ind w:left="1440"/>
        <w:rPr>
          <w:rFonts w:ascii="Times New Roman" w:hAnsi="Times New Roman"/>
        </w:rPr>
      </w:pPr>
      <w:r w:rsidRPr="00FE3817">
        <w:rPr>
          <w:rFonts w:ascii="Times New Roman" w:hAnsi="Times New Roman"/>
        </w:rPr>
        <w:t xml:space="preserve">Applications must be received via by </w:t>
      </w:r>
      <w:r w:rsidRPr="00FE3817">
        <w:rPr>
          <w:rFonts w:ascii="Times New Roman" w:hAnsi="Times New Roman"/>
          <w:color w:val="FF0000"/>
        </w:rPr>
        <w:t xml:space="preserve">February 1, 2018 </w:t>
      </w:r>
    </w:p>
    <w:p w14:paraId="1EE805B3" w14:textId="7D47D45D" w:rsidR="002C54BD" w:rsidRPr="005C30C9" w:rsidRDefault="00FE3817" w:rsidP="009C488F">
      <w:pPr>
        <w:pStyle w:val="ListParagraph"/>
        <w:numPr>
          <w:ilvl w:val="0"/>
          <w:numId w:val="20"/>
        </w:numPr>
        <w:rPr>
          <w:rFonts w:ascii="Times New Roman" w:hAnsi="Times New Roman"/>
        </w:rPr>
      </w:pPr>
      <w:r>
        <w:rPr>
          <w:rFonts w:ascii="Times New Roman" w:hAnsi="Times New Roman"/>
        </w:rPr>
        <w:t xml:space="preserve">Submit </w:t>
      </w:r>
      <w:r w:rsidR="002C54BD" w:rsidRPr="005C30C9">
        <w:rPr>
          <w:rFonts w:ascii="Times New Roman" w:hAnsi="Times New Roman"/>
        </w:rPr>
        <w:t xml:space="preserve">Resume </w:t>
      </w:r>
      <w:r w:rsidR="007B053D" w:rsidRPr="005C30C9">
        <w:rPr>
          <w:rFonts w:ascii="Times New Roman" w:hAnsi="Times New Roman"/>
        </w:rPr>
        <w:t xml:space="preserve">to </w:t>
      </w:r>
      <w:hyperlink r:id="rId7" w:history="1">
        <w:r w:rsidR="009C488F" w:rsidRPr="005C30C9">
          <w:rPr>
            <w:rStyle w:val="Hyperlink"/>
            <w:rFonts w:ascii="Times New Roman" w:hAnsi="Times New Roman"/>
          </w:rPr>
          <w:t>HUDtraining@rcac.org</w:t>
        </w:r>
      </w:hyperlink>
      <w:r w:rsidR="007B053D" w:rsidRPr="005C30C9">
        <w:rPr>
          <w:rFonts w:ascii="Times New Roman" w:hAnsi="Times New Roman"/>
          <w:color w:val="5B9BD5" w:themeColor="accent1"/>
        </w:rPr>
        <w:t xml:space="preserve"> </w:t>
      </w:r>
      <w:r w:rsidR="00716ECE">
        <w:rPr>
          <w:rFonts w:ascii="Times New Roman" w:hAnsi="Times New Roman"/>
        </w:rPr>
        <w:t>with “HUD Training 18</w:t>
      </w:r>
      <w:r w:rsidR="007B053D" w:rsidRPr="005C30C9">
        <w:rPr>
          <w:rFonts w:ascii="Times New Roman" w:hAnsi="Times New Roman"/>
        </w:rPr>
        <w:t>” in the subject line</w:t>
      </w:r>
    </w:p>
    <w:p w14:paraId="462F7374" w14:textId="6194FEAC" w:rsidR="002C54BD" w:rsidRPr="001B70DE" w:rsidRDefault="00716ECE" w:rsidP="001B70DE">
      <w:pPr>
        <w:pStyle w:val="ListParagraph"/>
        <w:numPr>
          <w:ilvl w:val="0"/>
          <w:numId w:val="20"/>
        </w:numPr>
        <w:rPr>
          <w:rFonts w:ascii="Times New Roman" w:hAnsi="Times New Roman"/>
        </w:rPr>
      </w:pPr>
      <w:r>
        <w:rPr>
          <w:rFonts w:ascii="Times New Roman" w:hAnsi="Times New Roman"/>
        </w:rPr>
        <w:t xml:space="preserve">Fill out the 2018 HUD Training: Contractor RFQ </w:t>
      </w:r>
      <w:r w:rsidR="007B053D" w:rsidRPr="005C30C9">
        <w:rPr>
          <w:rFonts w:ascii="Times New Roman" w:hAnsi="Times New Roman"/>
        </w:rPr>
        <w:t>Survey which will allow you to i</w:t>
      </w:r>
      <w:r w:rsidR="002C54BD" w:rsidRPr="005C30C9">
        <w:rPr>
          <w:rFonts w:ascii="Times New Roman" w:hAnsi="Times New Roman"/>
        </w:rPr>
        <w:t xml:space="preserve">ndicate </w:t>
      </w:r>
      <w:r w:rsidR="007B053D" w:rsidRPr="005C30C9">
        <w:rPr>
          <w:rFonts w:ascii="Times New Roman" w:hAnsi="Times New Roman"/>
        </w:rPr>
        <w:t xml:space="preserve">availability, bid and </w:t>
      </w:r>
      <w:r w:rsidR="002C54BD" w:rsidRPr="005C30C9">
        <w:rPr>
          <w:rFonts w:ascii="Times New Roman" w:hAnsi="Times New Roman"/>
        </w:rPr>
        <w:t>qualifications for the listed training classes</w:t>
      </w:r>
      <w:r w:rsidR="00E607A7" w:rsidRPr="005C30C9">
        <w:rPr>
          <w:rFonts w:ascii="Times New Roman" w:hAnsi="Times New Roman"/>
        </w:rPr>
        <w:t xml:space="preserve"> by filling </w:t>
      </w:r>
      <w:r w:rsidR="007B053D" w:rsidRPr="005C30C9">
        <w:rPr>
          <w:rFonts w:ascii="Times New Roman" w:hAnsi="Times New Roman"/>
        </w:rPr>
        <w:t>out the</w:t>
      </w:r>
      <w:r w:rsidR="003D48AF">
        <w:rPr>
          <w:rFonts w:ascii="Times New Roman" w:hAnsi="Times New Roman"/>
        </w:rPr>
        <w:t xml:space="preserve"> s</w:t>
      </w:r>
      <w:r w:rsidR="002C54BD" w:rsidRPr="005C30C9">
        <w:rPr>
          <w:rFonts w:ascii="Times New Roman" w:hAnsi="Times New Roman"/>
        </w:rPr>
        <w:t xml:space="preserve">urvey: </w:t>
      </w:r>
      <w:hyperlink r:id="rId8" w:history="1">
        <w:r w:rsidR="001B70DE" w:rsidRPr="00C85B7A">
          <w:rPr>
            <w:rStyle w:val="Hyperlink"/>
            <w:rFonts w:ascii="Times New Roman" w:hAnsi="Times New Roman"/>
          </w:rPr>
          <w:t>https://www.surveymonkey.com/r/QC5RC78</w:t>
        </w:r>
      </w:hyperlink>
    </w:p>
    <w:p w14:paraId="256CF14C" w14:textId="2A2FC24C" w:rsidR="002C54BD" w:rsidRPr="005C30C9" w:rsidRDefault="00E607A7" w:rsidP="009C488F">
      <w:pPr>
        <w:pStyle w:val="ListParagraph"/>
        <w:numPr>
          <w:ilvl w:val="0"/>
          <w:numId w:val="20"/>
        </w:numPr>
        <w:rPr>
          <w:rFonts w:ascii="Times New Roman" w:hAnsi="Times New Roman"/>
          <w:color w:val="5B9BD5" w:themeColor="accent1"/>
        </w:rPr>
      </w:pPr>
      <w:r w:rsidRPr="005C30C9">
        <w:rPr>
          <w:rFonts w:ascii="Times New Roman" w:hAnsi="Times New Roman"/>
        </w:rPr>
        <w:t xml:space="preserve">A complete response will be considered one that </w:t>
      </w:r>
      <w:r w:rsidR="00EF7504" w:rsidRPr="005C30C9">
        <w:rPr>
          <w:rFonts w:ascii="Times New Roman" w:hAnsi="Times New Roman"/>
        </w:rPr>
        <w:t xml:space="preserve">submits all required submittal items which include: a </w:t>
      </w:r>
      <w:r w:rsidRPr="005C30C9">
        <w:rPr>
          <w:rFonts w:ascii="Times New Roman" w:hAnsi="Times New Roman"/>
        </w:rPr>
        <w:t>fully completed 2018 HUD Trainers S</w:t>
      </w:r>
      <w:r w:rsidR="00716ECE">
        <w:rPr>
          <w:rFonts w:ascii="Times New Roman" w:hAnsi="Times New Roman"/>
        </w:rPr>
        <w:t xml:space="preserve">urvey and </w:t>
      </w:r>
      <w:r w:rsidR="00EF7504" w:rsidRPr="005C30C9">
        <w:rPr>
          <w:rFonts w:ascii="Times New Roman" w:hAnsi="Times New Roman"/>
        </w:rPr>
        <w:t>digital copy of resume</w:t>
      </w:r>
      <w:r w:rsidR="00022196">
        <w:rPr>
          <w:rFonts w:ascii="Times New Roman" w:hAnsi="Times New Roman"/>
        </w:rPr>
        <w:t xml:space="preserve"> </w:t>
      </w:r>
      <w:proofErr w:type="gramStart"/>
      <w:r w:rsidR="00EF7504" w:rsidRPr="005C30C9">
        <w:rPr>
          <w:rFonts w:ascii="Times New Roman" w:hAnsi="Times New Roman"/>
        </w:rPr>
        <w:t>by</w:t>
      </w:r>
      <w:proofErr w:type="gramEnd"/>
      <w:r w:rsidR="00EF7504" w:rsidRPr="005C30C9">
        <w:rPr>
          <w:rFonts w:ascii="Times New Roman" w:hAnsi="Times New Roman"/>
        </w:rPr>
        <w:t xml:space="preserve"> </w:t>
      </w:r>
      <w:r w:rsidR="00022196">
        <w:rPr>
          <w:rFonts w:ascii="Times New Roman" w:hAnsi="Times New Roman"/>
        </w:rPr>
        <w:t xml:space="preserve">the </w:t>
      </w:r>
      <w:r w:rsidR="00EF7504" w:rsidRPr="005C30C9">
        <w:rPr>
          <w:rFonts w:ascii="Times New Roman" w:hAnsi="Times New Roman"/>
        </w:rPr>
        <w:t>deadline</w:t>
      </w:r>
      <w:r w:rsidR="007B053D" w:rsidRPr="005C30C9">
        <w:rPr>
          <w:rFonts w:ascii="Times New Roman" w:hAnsi="Times New Roman"/>
        </w:rPr>
        <w:t xml:space="preserve"> with “</w:t>
      </w:r>
      <w:r w:rsidR="00626E37" w:rsidRPr="005C30C9">
        <w:rPr>
          <w:rFonts w:ascii="Times New Roman" w:hAnsi="Times New Roman"/>
        </w:rPr>
        <w:t>HUD Training</w:t>
      </w:r>
      <w:r w:rsidR="007B053D" w:rsidRPr="005C30C9">
        <w:rPr>
          <w:rFonts w:ascii="Times New Roman" w:hAnsi="Times New Roman"/>
        </w:rPr>
        <w:t>” in the subject line</w:t>
      </w:r>
      <w:r w:rsidR="00EF7504" w:rsidRPr="005C30C9">
        <w:rPr>
          <w:rFonts w:ascii="Times New Roman" w:hAnsi="Times New Roman"/>
        </w:rPr>
        <w:t xml:space="preserve">. </w:t>
      </w:r>
    </w:p>
    <w:p w14:paraId="5F71C760" w14:textId="77777777" w:rsidR="0052443B" w:rsidRPr="005C30C9" w:rsidRDefault="0052443B" w:rsidP="0052443B">
      <w:pPr>
        <w:pStyle w:val="ListParagraph"/>
        <w:ind w:left="1800"/>
        <w:rPr>
          <w:rFonts w:ascii="Times New Roman" w:hAnsi="Times New Roman"/>
          <w:color w:val="5B9BD5" w:themeColor="accent1"/>
        </w:rPr>
      </w:pPr>
    </w:p>
    <w:p w14:paraId="2AFA94C1" w14:textId="77777777" w:rsidR="002C54BD" w:rsidRPr="005C30C9" w:rsidRDefault="002C54BD" w:rsidP="009C488F">
      <w:pPr>
        <w:pStyle w:val="ListParagraph"/>
        <w:numPr>
          <w:ilvl w:val="0"/>
          <w:numId w:val="16"/>
        </w:numPr>
        <w:rPr>
          <w:rFonts w:ascii="Times New Roman" w:hAnsi="Times New Roman"/>
        </w:rPr>
      </w:pPr>
      <w:r w:rsidRPr="005C30C9">
        <w:rPr>
          <w:rFonts w:ascii="Times New Roman" w:hAnsi="Times New Roman"/>
        </w:rPr>
        <w:t xml:space="preserve">Selection criteria </w:t>
      </w:r>
    </w:p>
    <w:p w14:paraId="6A2972A6" w14:textId="77777777" w:rsidR="007B053D" w:rsidRPr="005C30C9" w:rsidRDefault="002C54BD" w:rsidP="002C54BD">
      <w:pPr>
        <w:pStyle w:val="ListParagraph"/>
        <w:rPr>
          <w:rFonts w:ascii="Times New Roman" w:hAnsi="Times New Roman"/>
        </w:rPr>
      </w:pPr>
      <w:r w:rsidRPr="005C30C9">
        <w:rPr>
          <w:rFonts w:ascii="Times New Roman" w:hAnsi="Times New Roman"/>
        </w:rPr>
        <w:t>RCAC will evaluate the returned surveys and submissions on responsiveness,</w:t>
      </w:r>
      <w:r w:rsidR="00E607A7" w:rsidRPr="005C30C9">
        <w:rPr>
          <w:rFonts w:ascii="Times New Roman" w:hAnsi="Times New Roman"/>
        </w:rPr>
        <w:t xml:space="preserve"> cost-effectiveness</w:t>
      </w:r>
      <w:r w:rsidRPr="005C30C9">
        <w:rPr>
          <w:rFonts w:ascii="Times New Roman" w:hAnsi="Times New Roman"/>
        </w:rPr>
        <w:t xml:space="preserve"> qualifications, ability to provide services according to training schedule and locations, and </w:t>
      </w:r>
      <w:r w:rsidR="00E607A7" w:rsidRPr="005C30C9">
        <w:rPr>
          <w:rFonts w:ascii="Times New Roman" w:hAnsi="Times New Roman"/>
        </w:rPr>
        <w:t xml:space="preserve">trainer’s </w:t>
      </w:r>
      <w:r w:rsidRPr="005C30C9">
        <w:rPr>
          <w:rFonts w:ascii="Times New Roman" w:hAnsi="Times New Roman"/>
        </w:rPr>
        <w:t xml:space="preserve">general ability to provide an effective training session. </w:t>
      </w:r>
    </w:p>
    <w:p w14:paraId="53202F88" w14:textId="77777777" w:rsidR="00022196" w:rsidRDefault="00022196" w:rsidP="002C54BD">
      <w:pPr>
        <w:pStyle w:val="ListParagraph"/>
        <w:rPr>
          <w:rFonts w:ascii="Times New Roman" w:hAnsi="Times New Roman"/>
        </w:rPr>
      </w:pPr>
    </w:p>
    <w:p w14:paraId="0DD97726" w14:textId="64E6C5BD" w:rsidR="00FE3817" w:rsidRPr="00FE3817" w:rsidRDefault="00E607A7" w:rsidP="00716ECE">
      <w:pPr>
        <w:pStyle w:val="ListParagraph"/>
        <w:rPr>
          <w:rFonts w:ascii="Times New Roman" w:hAnsi="Times New Roman"/>
        </w:rPr>
      </w:pPr>
      <w:r w:rsidRPr="005C30C9">
        <w:rPr>
          <w:rFonts w:ascii="Times New Roman" w:hAnsi="Times New Roman"/>
        </w:rPr>
        <w:t>RCAC will use the survey to ask potential trainers to self-evaluate their knowledge of and ability to provide training on the list of training topics</w:t>
      </w:r>
      <w:r w:rsidR="00022196">
        <w:rPr>
          <w:rFonts w:ascii="Times New Roman" w:hAnsi="Times New Roman"/>
        </w:rPr>
        <w:t xml:space="preserve">. </w:t>
      </w:r>
      <w:r w:rsidR="007B053D" w:rsidRPr="005C30C9">
        <w:rPr>
          <w:rFonts w:ascii="Times New Roman" w:hAnsi="Times New Roman"/>
        </w:rPr>
        <w:t xml:space="preserve">The survey will also ask applicants to indicate their availability for the proposed dates and locations as well as their quote to perform the services. </w:t>
      </w:r>
      <w:r w:rsidR="00FE3817" w:rsidRPr="00FE3817">
        <w:rPr>
          <w:rFonts w:ascii="Times New Roman" w:hAnsi="Times New Roman"/>
        </w:rPr>
        <w:br w:type="page"/>
      </w:r>
    </w:p>
    <w:p w14:paraId="6ABC93FD" w14:textId="77777777" w:rsidR="00626E37" w:rsidRPr="00FE3817" w:rsidRDefault="002C54BD" w:rsidP="009C488F">
      <w:pPr>
        <w:pStyle w:val="ListParagraph"/>
        <w:numPr>
          <w:ilvl w:val="0"/>
          <w:numId w:val="16"/>
        </w:numPr>
        <w:rPr>
          <w:rFonts w:ascii="Times New Roman" w:hAnsi="Times New Roman"/>
        </w:rPr>
      </w:pPr>
      <w:r w:rsidRPr="00FE3817">
        <w:rPr>
          <w:rFonts w:ascii="Times New Roman" w:hAnsi="Times New Roman"/>
        </w:rPr>
        <w:lastRenderedPageBreak/>
        <w:t xml:space="preserve">Award Basis and Term </w:t>
      </w:r>
    </w:p>
    <w:p w14:paraId="5F865109" w14:textId="77777777" w:rsidR="00FE3817" w:rsidRPr="00FE3817" w:rsidRDefault="00FE3817" w:rsidP="00FE3817">
      <w:pPr>
        <w:ind w:left="720"/>
        <w:rPr>
          <w:rFonts w:ascii="Times New Roman" w:hAnsi="Times New Roman"/>
        </w:rPr>
      </w:pPr>
      <w:r w:rsidRPr="00FE3817">
        <w:rPr>
          <w:rFonts w:ascii="Times New Roman" w:hAnsi="Times New Roman"/>
        </w:rPr>
        <w:t>Consultant will have relevant qualification to train one of the topics assigned or listed above. Consultant will have at least 3 years’ experience with each topic</w:t>
      </w:r>
    </w:p>
    <w:p w14:paraId="3EDFB756" w14:textId="77777777" w:rsidR="00FE3817" w:rsidRDefault="00FE3817" w:rsidP="00626E37">
      <w:pPr>
        <w:pStyle w:val="ListParagraph"/>
        <w:rPr>
          <w:rFonts w:ascii="Times New Roman" w:hAnsi="Times New Roman"/>
        </w:rPr>
      </w:pPr>
    </w:p>
    <w:p w14:paraId="27893BC1" w14:textId="1CF1E654" w:rsidR="00626E37" w:rsidRPr="005C30C9" w:rsidRDefault="00626E37" w:rsidP="00626E37">
      <w:pPr>
        <w:pStyle w:val="ListParagraph"/>
        <w:rPr>
          <w:rFonts w:ascii="Times New Roman" w:hAnsi="Times New Roman"/>
        </w:rPr>
      </w:pPr>
      <w:r w:rsidRPr="005C30C9">
        <w:rPr>
          <w:rFonts w:ascii="Times New Roman" w:hAnsi="Times New Roman"/>
        </w:rPr>
        <w:t>Contractors will be paid at the HU</w:t>
      </w:r>
      <w:r w:rsidR="00FE3817">
        <w:rPr>
          <w:rFonts w:ascii="Times New Roman" w:hAnsi="Times New Roman"/>
        </w:rPr>
        <w:t xml:space="preserve">D pre-approved rate of </w:t>
      </w:r>
      <w:r w:rsidR="00FE3817" w:rsidRPr="005C30C9">
        <w:rPr>
          <w:rFonts w:ascii="Times New Roman" w:hAnsi="Times New Roman"/>
        </w:rPr>
        <w:t>$63.58 per hour</w:t>
      </w:r>
      <w:r w:rsidRPr="005C30C9">
        <w:rPr>
          <w:rFonts w:ascii="Times New Roman" w:hAnsi="Times New Roman"/>
        </w:rPr>
        <w:t>. Each training session will require a pr</w:t>
      </w:r>
      <w:r w:rsidR="00F11B98" w:rsidRPr="005C30C9">
        <w:rPr>
          <w:rFonts w:ascii="Times New Roman" w:hAnsi="Times New Roman"/>
        </w:rPr>
        <w:t xml:space="preserve">e-determined </w:t>
      </w:r>
      <w:r w:rsidR="00F11B98" w:rsidRPr="00AF722C">
        <w:rPr>
          <w:rFonts w:ascii="Times New Roman" w:hAnsi="Times New Roman"/>
        </w:rPr>
        <w:t>amount of preparation</w:t>
      </w:r>
      <w:r w:rsidRPr="00AF722C">
        <w:rPr>
          <w:rFonts w:ascii="Times New Roman" w:hAnsi="Times New Roman"/>
        </w:rPr>
        <w:t xml:space="preserve"> and training time. Each contractor will be asked to bid on the amount travel and preparation time </w:t>
      </w:r>
      <w:r w:rsidRPr="005C30C9">
        <w:rPr>
          <w:rFonts w:ascii="Times New Roman" w:hAnsi="Times New Roman"/>
        </w:rPr>
        <w:t xml:space="preserve">that would be required for the contractor to fully deliver the services. </w:t>
      </w:r>
    </w:p>
    <w:p w14:paraId="56C628F6" w14:textId="77777777" w:rsidR="00FE3817" w:rsidRDefault="00E607A7" w:rsidP="00626E37">
      <w:pPr>
        <w:pStyle w:val="ListParagraph"/>
        <w:rPr>
          <w:rFonts w:ascii="Times New Roman" w:hAnsi="Times New Roman"/>
        </w:rPr>
      </w:pPr>
      <w:r w:rsidRPr="005C30C9">
        <w:rPr>
          <w:rFonts w:ascii="Times New Roman" w:hAnsi="Times New Roman"/>
        </w:rPr>
        <w:br/>
        <w:t xml:space="preserve">Travel cost to </w:t>
      </w:r>
      <w:r w:rsidR="00022196">
        <w:rPr>
          <w:rFonts w:ascii="Times New Roman" w:hAnsi="Times New Roman"/>
        </w:rPr>
        <w:t xml:space="preserve">be reimbursed on a cost reimbursement basis, with adequate documentation submitted within 30 days of the last date of travel to RCAC using request for payment form. Meals and lodging per diem to be reimbursed using federal per diem rates. </w:t>
      </w:r>
      <w:r w:rsidR="00FE3817">
        <w:rPr>
          <w:rFonts w:ascii="Times New Roman" w:hAnsi="Times New Roman"/>
        </w:rPr>
        <w:t>Contractor to provide travel receipts and a time card showing date, hours spent and activity completed.</w:t>
      </w:r>
    </w:p>
    <w:p w14:paraId="0B1E5B02" w14:textId="77777777" w:rsidR="00022196" w:rsidRDefault="00022196" w:rsidP="00626E37">
      <w:pPr>
        <w:pStyle w:val="ListParagraph"/>
        <w:rPr>
          <w:rFonts w:ascii="Times New Roman" w:hAnsi="Times New Roman"/>
        </w:rPr>
      </w:pPr>
    </w:p>
    <w:p w14:paraId="269615F3" w14:textId="50DF7632" w:rsidR="002C54BD" w:rsidRPr="005C30C9" w:rsidRDefault="00E607A7" w:rsidP="00626E37">
      <w:pPr>
        <w:pStyle w:val="ListParagraph"/>
        <w:rPr>
          <w:rFonts w:ascii="Times New Roman" w:hAnsi="Times New Roman"/>
        </w:rPr>
      </w:pPr>
      <w:r w:rsidRPr="005C30C9">
        <w:rPr>
          <w:rFonts w:ascii="Times New Roman" w:hAnsi="Times New Roman"/>
        </w:rPr>
        <w:t>Approximately</w:t>
      </w:r>
      <w:r w:rsidR="00F11B98" w:rsidRPr="005C30C9">
        <w:rPr>
          <w:rFonts w:ascii="Times New Roman" w:hAnsi="Times New Roman"/>
        </w:rPr>
        <w:t xml:space="preserve"> 20 </w:t>
      </w:r>
      <w:r w:rsidRPr="005C30C9">
        <w:rPr>
          <w:rFonts w:ascii="Times New Roman" w:hAnsi="Times New Roman"/>
        </w:rPr>
        <w:t>contracts will be executed to cover all sessions and locations. Each contract term will be for approximately 30</w:t>
      </w:r>
      <w:r w:rsidR="00FE3817">
        <w:rPr>
          <w:rFonts w:ascii="Times New Roman" w:hAnsi="Times New Roman"/>
        </w:rPr>
        <w:t xml:space="preserve"> - 60</w:t>
      </w:r>
      <w:r w:rsidRPr="005C30C9">
        <w:rPr>
          <w:rFonts w:ascii="Times New Roman" w:hAnsi="Times New Roman"/>
        </w:rPr>
        <w:t xml:space="preserve"> days on a varying schedule. List of training sessions </w:t>
      </w:r>
      <w:r w:rsidR="00626E37" w:rsidRPr="005C30C9">
        <w:rPr>
          <w:rFonts w:ascii="Times New Roman" w:hAnsi="Times New Roman"/>
        </w:rPr>
        <w:t xml:space="preserve">with proposed dates </w:t>
      </w:r>
      <w:r w:rsidRPr="005C30C9">
        <w:rPr>
          <w:rFonts w:ascii="Times New Roman" w:hAnsi="Times New Roman"/>
        </w:rPr>
        <w:t xml:space="preserve">along with </w:t>
      </w:r>
      <w:r w:rsidR="00626E37" w:rsidRPr="005C30C9">
        <w:rPr>
          <w:rFonts w:ascii="Times New Roman" w:hAnsi="Times New Roman"/>
        </w:rPr>
        <w:t>subject area</w:t>
      </w:r>
      <w:r w:rsidR="00716ECE">
        <w:rPr>
          <w:rFonts w:ascii="Times New Roman" w:hAnsi="Times New Roman"/>
        </w:rPr>
        <w:t xml:space="preserve"> and planned locations are in the table below</w:t>
      </w:r>
      <w:r w:rsidR="007B3E19">
        <w:rPr>
          <w:rFonts w:ascii="Times New Roman" w:hAnsi="Times New Roman"/>
        </w:rPr>
        <w:t xml:space="preserve">. </w:t>
      </w:r>
      <w:r w:rsidR="00022196">
        <w:rPr>
          <w:rFonts w:ascii="Times New Roman" w:hAnsi="Times New Roman"/>
        </w:rPr>
        <w:t xml:space="preserve"> </w:t>
      </w:r>
      <w:r w:rsidRPr="005C30C9">
        <w:rPr>
          <w:rFonts w:ascii="Times New Roman" w:hAnsi="Times New Roman"/>
        </w:rPr>
        <w:t xml:space="preserve"> </w:t>
      </w:r>
    </w:p>
    <w:p w14:paraId="0B6D1ADD" w14:textId="77777777" w:rsidR="002C54BD" w:rsidRPr="005C30C9" w:rsidRDefault="002C54BD" w:rsidP="002C54BD">
      <w:pPr>
        <w:pStyle w:val="ListParagraph"/>
        <w:rPr>
          <w:rFonts w:ascii="Times New Roman" w:hAnsi="Times New Roman"/>
          <w:color w:val="5B9BD5" w:themeColor="accent1"/>
        </w:rPr>
      </w:pPr>
      <w:bookmarkStart w:id="0" w:name="_GoBack"/>
      <w:bookmarkEnd w:id="0"/>
    </w:p>
    <w:p w14:paraId="73AC59DD" w14:textId="58C98655" w:rsidR="007B3E19" w:rsidRPr="00FE3817" w:rsidRDefault="007B3E19" w:rsidP="00FE3817">
      <w:pPr>
        <w:pStyle w:val="ListParagraph"/>
        <w:numPr>
          <w:ilvl w:val="0"/>
          <w:numId w:val="16"/>
        </w:numPr>
        <w:spacing w:after="160" w:line="259" w:lineRule="auto"/>
        <w:rPr>
          <w:rFonts w:ascii="Times New Roman" w:hAnsi="Times New Roman"/>
        </w:rPr>
      </w:pPr>
      <w:r w:rsidRPr="00FE3817">
        <w:rPr>
          <w:rFonts w:ascii="Times New Roman" w:hAnsi="Times New Roman"/>
        </w:rPr>
        <w:t xml:space="preserve">List </w:t>
      </w:r>
      <w:r w:rsidR="00AF722C">
        <w:rPr>
          <w:rFonts w:ascii="Times New Roman" w:hAnsi="Times New Roman"/>
        </w:rPr>
        <w:t xml:space="preserve">of training </w:t>
      </w:r>
      <w:r w:rsidR="00FE3817">
        <w:rPr>
          <w:rFonts w:ascii="Times New Roman" w:hAnsi="Times New Roman"/>
        </w:rPr>
        <w:t xml:space="preserve">topics with </w:t>
      </w:r>
      <w:r w:rsidR="00AF722C">
        <w:rPr>
          <w:rFonts w:ascii="Times New Roman" w:hAnsi="Times New Roman"/>
        </w:rPr>
        <w:t xml:space="preserve">dates, </w:t>
      </w:r>
      <w:r w:rsidR="00033F69" w:rsidRPr="00FE3817">
        <w:rPr>
          <w:rFonts w:ascii="Times New Roman" w:hAnsi="Times New Roman"/>
        </w:rPr>
        <w:t xml:space="preserve">locations </w:t>
      </w:r>
      <w:r w:rsidR="00FE3817">
        <w:rPr>
          <w:rFonts w:ascii="Times New Roman" w:hAnsi="Times New Roman"/>
        </w:rPr>
        <w:t>(webinars are highlighted in green text)</w:t>
      </w:r>
      <w:r w:rsidR="00AF722C">
        <w:rPr>
          <w:rFonts w:ascii="Times New Roman" w:hAnsi="Times New Roman"/>
        </w:rPr>
        <w:t xml:space="preserve"> and estimated training, travel and prep/follow-up time.</w:t>
      </w:r>
    </w:p>
    <w:p w14:paraId="36005B5D" w14:textId="77777777" w:rsidR="00F11B98" w:rsidRPr="005C30C9" w:rsidRDefault="00F11B98">
      <w:pPr>
        <w:rPr>
          <w:rFonts w:ascii="Times New Roman" w:hAnsi="Times New Roman"/>
          <w:color w:val="5B9BD5" w:themeColor="accent1"/>
        </w:rPr>
      </w:pPr>
    </w:p>
    <w:tbl>
      <w:tblPr>
        <w:tblStyle w:val="TableGrid"/>
        <w:tblW w:w="11219" w:type="dxa"/>
        <w:jc w:val="center"/>
        <w:tblLayout w:type="fixed"/>
        <w:tblLook w:val="04A0" w:firstRow="1" w:lastRow="0" w:firstColumn="1" w:lastColumn="0" w:noHBand="0" w:noVBand="1"/>
      </w:tblPr>
      <w:tblGrid>
        <w:gridCol w:w="1525"/>
        <w:gridCol w:w="3385"/>
        <w:gridCol w:w="3240"/>
        <w:gridCol w:w="1655"/>
        <w:gridCol w:w="514"/>
        <w:gridCol w:w="900"/>
      </w:tblGrid>
      <w:tr w:rsidR="00F11B98" w:rsidRPr="005C30C9" w14:paraId="43CC8885" w14:textId="77777777" w:rsidTr="00321161">
        <w:trPr>
          <w:tblHeader/>
          <w:jc w:val="center"/>
        </w:trPr>
        <w:tc>
          <w:tcPr>
            <w:tcW w:w="1525" w:type="dxa"/>
            <w:shd w:val="clear" w:color="auto" w:fill="D9D9D9" w:themeFill="background1" w:themeFillShade="D9"/>
          </w:tcPr>
          <w:p w14:paraId="46BDBDCD" w14:textId="77777777" w:rsidR="00F11B98" w:rsidRPr="005C30C9" w:rsidRDefault="00F11B98" w:rsidP="00321161">
            <w:pPr>
              <w:jc w:val="center"/>
              <w:rPr>
                <w:rFonts w:ascii="Times New Roman" w:hAnsi="Times New Roman"/>
                <w:b/>
              </w:rPr>
            </w:pPr>
            <w:r w:rsidRPr="005C30C9">
              <w:rPr>
                <w:rFonts w:ascii="Times New Roman" w:hAnsi="Times New Roman"/>
                <w:b/>
              </w:rPr>
              <w:t>DATE</w:t>
            </w:r>
          </w:p>
        </w:tc>
        <w:tc>
          <w:tcPr>
            <w:tcW w:w="3385" w:type="dxa"/>
            <w:shd w:val="clear" w:color="auto" w:fill="D9D9D9" w:themeFill="background1" w:themeFillShade="D9"/>
          </w:tcPr>
          <w:p w14:paraId="78273218" w14:textId="77777777" w:rsidR="00F11B98" w:rsidRPr="005C30C9" w:rsidRDefault="00F11B98" w:rsidP="00321161">
            <w:pPr>
              <w:jc w:val="center"/>
              <w:rPr>
                <w:rFonts w:ascii="Times New Roman" w:hAnsi="Times New Roman"/>
                <w:b/>
              </w:rPr>
            </w:pPr>
            <w:r w:rsidRPr="005C30C9">
              <w:rPr>
                <w:rFonts w:ascii="Times New Roman" w:hAnsi="Times New Roman"/>
                <w:b/>
              </w:rPr>
              <w:t>CLASS</w:t>
            </w:r>
          </w:p>
        </w:tc>
        <w:tc>
          <w:tcPr>
            <w:tcW w:w="3240" w:type="dxa"/>
            <w:shd w:val="clear" w:color="auto" w:fill="D9D9D9" w:themeFill="background1" w:themeFillShade="D9"/>
          </w:tcPr>
          <w:p w14:paraId="12B9ADA5" w14:textId="77777777" w:rsidR="00F11B98" w:rsidRPr="005C30C9" w:rsidRDefault="00597C9D" w:rsidP="00321161">
            <w:pPr>
              <w:jc w:val="center"/>
              <w:rPr>
                <w:rFonts w:ascii="Times New Roman" w:hAnsi="Times New Roman"/>
                <w:b/>
              </w:rPr>
            </w:pPr>
            <w:r>
              <w:rPr>
                <w:rFonts w:ascii="Times New Roman" w:hAnsi="Times New Roman"/>
                <w:b/>
              </w:rPr>
              <w:t>Contractor Work Needed</w:t>
            </w:r>
          </w:p>
        </w:tc>
        <w:tc>
          <w:tcPr>
            <w:tcW w:w="1655" w:type="dxa"/>
            <w:shd w:val="clear" w:color="auto" w:fill="D9D9D9" w:themeFill="background1" w:themeFillShade="D9"/>
          </w:tcPr>
          <w:p w14:paraId="78474E35" w14:textId="77777777" w:rsidR="00F11B98" w:rsidRPr="005C30C9" w:rsidRDefault="00F11B98" w:rsidP="00321161">
            <w:pPr>
              <w:jc w:val="center"/>
              <w:rPr>
                <w:rFonts w:ascii="Times New Roman" w:hAnsi="Times New Roman"/>
                <w:b/>
              </w:rPr>
            </w:pPr>
            <w:r w:rsidRPr="005C30C9">
              <w:rPr>
                <w:rFonts w:ascii="Times New Roman" w:hAnsi="Times New Roman"/>
                <w:b/>
              </w:rPr>
              <w:t>CITY</w:t>
            </w:r>
          </w:p>
        </w:tc>
        <w:tc>
          <w:tcPr>
            <w:tcW w:w="514" w:type="dxa"/>
            <w:shd w:val="clear" w:color="auto" w:fill="D9D9D9" w:themeFill="background1" w:themeFillShade="D9"/>
          </w:tcPr>
          <w:p w14:paraId="62903B17" w14:textId="77777777" w:rsidR="00F11B98" w:rsidRPr="005C30C9" w:rsidRDefault="00F11B98" w:rsidP="00321161">
            <w:pPr>
              <w:jc w:val="center"/>
              <w:rPr>
                <w:rFonts w:ascii="Times New Roman" w:hAnsi="Times New Roman"/>
                <w:b/>
              </w:rPr>
            </w:pPr>
            <w:r w:rsidRPr="005C30C9">
              <w:rPr>
                <w:rFonts w:ascii="Times New Roman" w:hAnsi="Times New Roman"/>
                <w:b/>
              </w:rPr>
              <w:t>ST</w:t>
            </w:r>
          </w:p>
        </w:tc>
        <w:tc>
          <w:tcPr>
            <w:tcW w:w="900" w:type="dxa"/>
            <w:shd w:val="clear" w:color="auto" w:fill="D9D9D9" w:themeFill="background1" w:themeFillShade="D9"/>
          </w:tcPr>
          <w:p w14:paraId="5237DAAA" w14:textId="77777777" w:rsidR="00F11B98" w:rsidRPr="005C30C9" w:rsidRDefault="00F11B98" w:rsidP="00321161">
            <w:pPr>
              <w:jc w:val="center"/>
              <w:rPr>
                <w:rFonts w:ascii="Times New Roman" w:hAnsi="Times New Roman"/>
                <w:b/>
              </w:rPr>
            </w:pPr>
            <w:r w:rsidRPr="005C30C9">
              <w:rPr>
                <w:rFonts w:ascii="Times New Roman" w:hAnsi="Times New Roman"/>
                <w:b/>
              </w:rPr>
              <w:t>ZIP</w:t>
            </w:r>
          </w:p>
        </w:tc>
      </w:tr>
      <w:tr w:rsidR="00F11B98" w:rsidRPr="005C30C9" w14:paraId="705862FD" w14:textId="77777777" w:rsidTr="00321161">
        <w:trPr>
          <w:jc w:val="center"/>
        </w:trPr>
        <w:tc>
          <w:tcPr>
            <w:tcW w:w="1525" w:type="dxa"/>
            <w:shd w:val="clear" w:color="auto" w:fill="FFFF99"/>
          </w:tcPr>
          <w:p w14:paraId="3F7C3CC2" w14:textId="77777777" w:rsidR="00F11B98" w:rsidRPr="005C30C9" w:rsidRDefault="00F11B98" w:rsidP="00321161">
            <w:pPr>
              <w:rPr>
                <w:rFonts w:ascii="Times New Roman" w:hAnsi="Times New Roman"/>
                <w:b/>
              </w:rPr>
            </w:pPr>
            <w:r w:rsidRPr="005C30C9">
              <w:rPr>
                <w:rFonts w:ascii="Times New Roman" w:hAnsi="Times New Roman"/>
                <w:b/>
              </w:rPr>
              <w:t>FEBRUARY</w:t>
            </w:r>
          </w:p>
        </w:tc>
        <w:tc>
          <w:tcPr>
            <w:tcW w:w="3385" w:type="dxa"/>
            <w:shd w:val="clear" w:color="auto" w:fill="FFFF99"/>
          </w:tcPr>
          <w:p w14:paraId="1C33AB81" w14:textId="77777777" w:rsidR="00F11B98" w:rsidRPr="005C30C9" w:rsidRDefault="00F11B98" w:rsidP="00321161">
            <w:pPr>
              <w:rPr>
                <w:rFonts w:ascii="Times New Roman" w:hAnsi="Times New Roman"/>
              </w:rPr>
            </w:pPr>
          </w:p>
        </w:tc>
        <w:tc>
          <w:tcPr>
            <w:tcW w:w="3240" w:type="dxa"/>
            <w:shd w:val="clear" w:color="auto" w:fill="FFFF99"/>
          </w:tcPr>
          <w:p w14:paraId="05474337" w14:textId="77777777" w:rsidR="00F11B98" w:rsidRPr="005C30C9" w:rsidRDefault="00F11B98" w:rsidP="00321161">
            <w:pPr>
              <w:rPr>
                <w:rFonts w:ascii="Times New Roman" w:hAnsi="Times New Roman"/>
              </w:rPr>
            </w:pPr>
          </w:p>
        </w:tc>
        <w:tc>
          <w:tcPr>
            <w:tcW w:w="1655" w:type="dxa"/>
            <w:shd w:val="clear" w:color="auto" w:fill="FFFF99"/>
          </w:tcPr>
          <w:p w14:paraId="19EA562C" w14:textId="77777777" w:rsidR="00F11B98" w:rsidRPr="005C30C9" w:rsidRDefault="00F11B98" w:rsidP="00321161">
            <w:pPr>
              <w:rPr>
                <w:rFonts w:ascii="Times New Roman" w:hAnsi="Times New Roman"/>
              </w:rPr>
            </w:pPr>
          </w:p>
        </w:tc>
        <w:tc>
          <w:tcPr>
            <w:tcW w:w="514" w:type="dxa"/>
            <w:shd w:val="clear" w:color="auto" w:fill="FFFF99"/>
          </w:tcPr>
          <w:p w14:paraId="4DF88A82" w14:textId="77777777" w:rsidR="00F11B98" w:rsidRPr="005C30C9" w:rsidRDefault="00F11B98" w:rsidP="00321161">
            <w:pPr>
              <w:rPr>
                <w:rFonts w:ascii="Times New Roman" w:hAnsi="Times New Roman"/>
              </w:rPr>
            </w:pPr>
          </w:p>
        </w:tc>
        <w:tc>
          <w:tcPr>
            <w:tcW w:w="900" w:type="dxa"/>
            <w:shd w:val="clear" w:color="auto" w:fill="FFFF99"/>
          </w:tcPr>
          <w:p w14:paraId="52E683BA" w14:textId="77777777" w:rsidR="00F11B98" w:rsidRPr="005C30C9" w:rsidRDefault="00F11B98" w:rsidP="00321161">
            <w:pPr>
              <w:rPr>
                <w:rFonts w:ascii="Times New Roman" w:hAnsi="Times New Roman"/>
              </w:rPr>
            </w:pPr>
          </w:p>
        </w:tc>
      </w:tr>
      <w:tr w:rsidR="00F11B98" w:rsidRPr="005C30C9" w14:paraId="76ED370F" w14:textId="77777777" w:rsidTr="00321161">
        <w:trPr>
          <w:trHeight w:val="314"/>
          <w:jc w:val="center"/>
        </w:trPr>
        <w:tc>
          <w:tcPr>
            <w:tcW w:w="1525" w:type="dxa"/>
            <w:shd w:val="clear" w:color="auto" w:fill="auto"/>
          </w:tcPr>
          <w:p w14:paraId="09DA7DBF" w14:textId="77777777" w:rsidR="00F11B98" w:rsidRPr="005C30C9" w:rsidRDefault="00F11B98" w:rsidP="00321161">
            <w:pPr>
              <w:rPr>
                <w:rFonts w:ascii="Times New Roman" w:hAnsi="Times New Roman"/>
              </w:rPr>
            </w:pPr>
            <w:r w:rsidRPr="005C30C9">
              <w:rPr>
                <w:rFonts w:ascii="Times New Roman" w:hAnsi="Times New Roman"/>
              </w:rPr>
              <w:t>2/6 – 2/8</w:t>
            </w:r>
          </w:p>
          <w:p w14:paraId="1E16C95A" w14:textId="77777777" w:rsidR="00F11B98" w:rsidRPr="005C30C9" w:rsidRDefault="00F11B98" w:rsidP="00321161">
            <w:pPr>
              <w:rPr>
                <w:rFonts w:ascii="Times New Roman" w:hAnsi="Times New Roman"/>
              </w:rPr>
            </w:pPr>
          </w:p>
        </w:tc>
        <w:tc>
          <w:tcPr>
            <w:tcW w:w="3385" w:type="dxa"/>
            <w:shd w:val="clear" w:color="auto" w:fill="auto"/>
          </w:tcPr>
          <w:p w14:paraId="6B3747AD" w14:textId="03CA71CD" w:rsidR="00F11B98" w:rsidRPr="005C30C9" w:rsidRDefault="004A3DE8" w:rsidP="00F11B98">
            <w:pPr>
              <w:rPr>
                <w:rFonts w:ascii="Times New Roman" w:hAnsi="Times New Roman"/>
              </w:rPr>
            </w:pPr>
            <w:r>
              <w:rPr>
                <w:rFonts w:ascii="Times New Roman" w:hAnsi="Times New Roman"/>
              </w:rPr>
              <w:t xml:space="preserve"> Path to Homeownership</w:t>
            </w:r>
          </w:p>
        </w:tc>
        <w:tc>
          <w:tcPr>
            <w:tcW w:w="3240" w:type="dxa"/>
            <w:shd w:val="clear" w:color="auto" w:fill="auto"/>
          </w:tcPr>
          <w:p w14:paraId="42C5AAB6" w14:textId="77777777" w:rsidR="00F11B98" w:rsidRDefault="002C5445" w:rsidP="00321161">
            <w:pPr>
              <w:rPr>
                <w:rFonts w:ascii="Times New Roman" w:hAnsi="Times New Roman"/>
              </w:rPr>
            </w:pPr>
            <w:r w:rsidRPr="002C5445">
              <w:rPr>
                <w:rFonts w:ascii="Times New Roman" w:hAnsi="Times New Roman"/>
              </w:rPr>
              <w:t xml:space="preserve">Prep/follow-up/travel </w:t>
            </w:r>
            <w:r w:rsidR="00201A77">
              <w:rPr>
                <w:rFonts w:ascii="Times New Roman" w:hAnsi="Times New Roman"/>
              </w:rPr>
              <w:t>=18</w:t>
            </w:r>
            <w:r w:rsidRPr="002C5445">
              <w:rPr>
                <w:rFonts w:ascii="Times New Roman" w:hAnsi="Times New Roman"/>
              </w:rPr>
              <w:t xml:space="preserve"> hours</w:t>
            </w:r>
          </w:p>
          <w:p w14:paraId="3432F37E" w14:textId="77777777" w:rsidR="00201A77" w:rsidRPr="002C5445" w:rsidRDefault="00201A77" w:rsidP="00321161">
            <w:pPr>
              <w:rPr>
                <w:rFonts w:ascii="Times New Roman" w:hAnsi="Times New Roman"/>
              </w:rPr>
            </w:pPr>
            <w:r>
              <w:rPr>
                <w:rFonts w:ascii="Times New Roman" w:hAnsi="Times New Roman"/>
              </w:rPr>
              <w:t>Training = 24 hours</w:t>
            </w:r>
          </w:p>
        </w:tc>
        <w:tc>
          <w:tcPr>
            <w:tcW w:w="1655" w:type="dxa"/>
            <w:shd w:val="clear" w:color="auto" w:fill="auto"/>
          </w:tcPr>
          <w:p w14:paraId="21B3E76A" w14:textId="77777777" w:rsidR="00F11B98" w:rsidRPr="005C30C9" w:rsidRDefault="00F11B98" w:rsidP="00321161">
            <w:pPr>
              <w:rPr>
                <w:rFonts w:ascii="Times New Roman" w:hAnsi="Times New Roman"/>
              </w:rPr>
            </w:pPr>
            <w:r w:rsidRPr="005C30C9">
              <w:rPr>
                <w:rFonts w:ascii="Times New Roman" w:hAnsi="Times New Roman"/>
              </w:rPr>
              <w:t>Las Vegas</w:t>
            </w:r>
          </w:p>
        </w:tc>
        <w:tc>
          <w:tcPr>
            <w:tcW w:w="514" w:type="dxa"/>
            <w:shd w:val="clear" w:color="auto" w:fill="auto"/>
          </w:tcPr>
          <w:p w14:paraId="0DC1A1A8" w14:textId="77777777" w:rsidR="00F11B98" w:rsidRPr="00597C9D" w:rsidRDefault="00F11B98" w:rsidP="00321161">
            <w:pPr>
              <w:rPr>
                <w:rFonts w:ascii="Times New Roman" w:hAnsi="Times New Roman"/>
                <w:sz w:val="20"/>
                <w:szCs w:val="20"/>
              </w:rPr>
            </w:pPr>
            <w:r w:rsidRPr="00597C9D">
              <w:rPr>
                <w:rFonts w:ascii="Times New Roman" w:hAnsi="Times New Roman"/>
                <w:sz w:val="20"/>
                <w:szCs w:val="20"/>
              </w:rPr>
              <w:t>NV</w:t>
            </w:r>
          </w:p>
        </w:tc>
        <w:tc>
          <w:tcPr>
            <w:tcW w:w="900" w:type="dxa"/>
            <w:shd w:val="clear" w:color="auto" w:fill="auto"/>
          </w:tcPr>
          <w:p w14:paraId="58635CD5" w14:textId="77777777" w:rsidR="00F11B98" w:rsidRPr="005C30C9" w:rsidRDefault="00F11B98" w:rsidP="00321161">
            <w:pPr>
              <w:rPr>
                <w:rFonts w:ascii="Times New Roman" w:hAnsi="Times New Roman"/>
              </w:rPr>
            </w:pPr>
            <w:r w:rsidRPr="005C30C9">
              <w:rPr>
                <w:rFonts w:ascii="Times New Roman" w:hAnsi="Times New Roman"/>
              </w:rPr>
              <w:t xml:space="preserve"> 89101</w:t>
            </w:r>
          </w:p>
        </w:tc>
      </w:tr>
      <w:tr w:rsidR="00201A77" w:rsidRPr="005C30C9" w14:paraId="12C51ED0" w14:textId="77777777" w:rsidTr="00321161">
        <w:trPr>
          <w:jc w:val="center"/>
        </w:trPr>
        <w:tc>
          <w:tcPr>
            <w:tcW w:w="1525" w:type="dxa"/>
            <w:shd w:val="clear" w:color="auto" w:fill="FFFF99"/>
          </w:tcPr>
          <w:p w14:paraId="328D9AFB" w14:textId="77777777" w:rsidR="00201A77" w:rsidRPr="005C30C9" w:rsidRDefault="00201A77" w:rsidP="00201A77">
            <w:pPr>
              <w:rPr>
                <w:rFonts w:ascii="Times New Roman" w:hAnsi="Times New Roman"/>
                <w:b/>
              </w:rPr>
            </w:pPr>
            <w:r w:rsidRPr="005C30C9">
              <w:rPr>
                <w:rFonts w:ascii="Times New Roman" w:hAnsi="Times New Roman"/>
                <w:b/>
              </w:rPr>
              <w:t>MARCH</w:t>
            </w:r>
          </w:p>
        </w:tc>
        <w:tc>
          <w:tcPr>
            <w:tcW w:w="3385" w:type="dxa"/>
            <w:shd w:val="clear" w:color="auto" w:fill="FFFF99"/>
          </w:tcPr>
          <w:p w14:paraId="7D7F6F63" w14:textId="77777777" w:rsidR="00201A77" w:rsidRPr="005C30C9" w:rsidRDefault="00201A77" w:rsidP="00201A77">
            <w:pPr>
              <w:rPr>
                <w:rFonts w:ascii="Times New Roman" w:hAnsi="Times New Roman"/>
              </w:rPr>
            </w:pPr>
          </w:p>
        </w:tc>
        <w:tc>
          <w:tcPr>
            <w:tcW w:w="3240" w:type="dxa"/>
            <w:shd w:val="clear" w:color="auto" w:fill="FFFF99"/>
          </w:tcPr>
          <w:p w14:paraId="1CE131DC" w14:textId="77777777" w:rsidR="00201A77" w:rsidRPr="005C30C9" w:rsidRDefault="00201A77" w:rsidP="00201A77">
            <w:pPr>
              <w:rPr>
                <w:rFonts w:ascii="Times New Roman" w:hAnsi="Times New Roman"/>
              </w:rPr>
            </w:pPr>
          </w:p>
        </w:tc>
        <w:tc>
          <w:tcPr>
            <w:tcW w:w="1655" w:type="dxa"/>
            <w:shd w:val="clear" w:color="auto" w:fill="FFFF99"/>
          </w:tcPr>
          <w:p w14:paraId="0642995F" w14:textId="77777777" w:rsidR="00201A77" w:rsidRPr="005C30C9" w:rsidRDefault="00201A77" w:rsidP="00201A77">
            <w:pPr>
              <w:rPr>
                <w:rFonts w:ascii="Times New Roman" w:hAnsi="Times New Roman"/>
              </w:rPr>
            </w:pPr>
          </w:p>
        </w:tc>
        <w:tc>
          <w:tcPr>
            <w:tcW w:w="514" w:type="dxa"/>
            <w:shd w:val="clear" w:color="auto" w:fill="FFFF99"/>
          </w:tcPr>
          <w:p w14:paraId="440279D3" w14:textId="77777777" w:rsidR="00201A77" w:rsidRPr="00597C9D" w:rsidRDefault="00201A77" w:rsidP="00201A77">
            <w:pPr>
              <w:rPr>
                <w:rFonts w:ascii="Times New Roman" w:hAnsi="Times New Roman"/>
                <w:sz w:val="20"/>
                <w:szCs w:val="20"/>
              </w:rPr>
            </w:pPr>
          </w:p>
        </w:tc>
        <w:tc>
          <w:tcPr>
            <w:tcW w:w="900" w:type="dxa"/>
            <w:shd w:val="clear" w:color="auto" w:fill="FFFF99"/>
          </w:tcPr>
          <w:p w14:paraId="2E0862DA" w14:textId="77777777" w:rsidR="00201A77" w:rsidRPr="005C30C9" w:rsidRDefault="00201A77" w:rsidP="00201A77">
            <w:pPr>
              <w:rPr>
                <w:rFonts w:ascii="Times New Roman" w:hAnsi="Times New Roman"/>
              </w:rPr>
            </w:pPr>
          </w:p>
        </w:tc>
      </w:tr>
      <w:tr w:rsidR="00201A77" w:rsidRPr="005C30C9" w14:paraId="17A7BEDA" w14:textId="77777777" w:rsidTr="00321161">
        <w:trPr>
          <w:jc w:val="center"/>
        </w:trPr>
        <w:tc>
          <w:tcPr>
            <w:tcW w:w="1525" w:type="dxa"/>
            <w:shd w:val="clear" w:color="auto" w:fill="auto"/>
          </w:tcPr>
          <w:p w14:paraId="2F3BCE55" w14:textId="77777777" w:rsidR="00201A77" w:rsidRPr="005C30C9" w:rsidRDefault="00201A77" w:rsidP="00201A77">
            <w:pPr>
              <w:rPr>
                <w:rFonts w:ascii="Times New Roman" w:hAnsi="Times New Roman"/>
              </w:rPr>
            </w:pPr>
            <w:r w:rsidRPr="005C30C9">
              <w:rPr>
                <w:rFonts w:ascii="Times New Roman" w:hAnsi="Times New Roman"/>
              </w:rPr>
              <w:t>3/8 – 3/9</w:t>
            </w:r>
          </w:p>
          <w:p w14:paraId="24675245" w14:textId="77777777" w:rsidR="00201A77" w:rsidRPr="005C30C9" w:rsidRDefault="00201A77" w:rsidP="00201A77">
            <w:pPr>
              <w:jc w:val="center"/>
              <w:rPr>
                <w:rFonts w:ascii="Times New Roman" w:hAnsi="Times New Roman"/>
              </w:rPr>
            </w:pPr>
          </w:p>
        </w:tc>
        <w:tc>
          <w:tcPr>
            <w:tcW w:w="3385" w:type="dxa"/>
            <w:shd w:val="clear" w:color="auto" w:fill="auto"/>
          </w:tcPr>
          <w:p w14:paraId="2ACBEE2B" w14:textId="77777777" w:rsidR="00201A77" w:rsidRPr="005C30C9" w:rsidRDefault="00201A77" w:rsidP="00201A77">
            <w:pPr>
              <w:rPr>
                <w:rFonts w:ascii="Times New Roman" w:hAnsi="Times New Roman"/>
              </w:rPr>
            </w:pPr>
            <w:r w:rsidRPr="005C30C9">
              <w:rPr>
                <w:rFonts w:ascii="Times New Roman" w:hAnsi="Times New Roman"/>
              </w:rPr>
              <w:t>Improving Your Counseling Program Through Financial</w:t>
            </w:r>
            <w:r w:rsidR="005A17AD">
              <w:rPr>
                <w:rFonts w:ascii="Times New Roman" w:hAnsi="Times New Roman"/>
              </w:rPr>
              <w:t xml:space="preserve"> Capability and Coaching</w:t>
            </w:r>
          </w:p>
        </w:tc>
        <w:tc>
          <w:tcPr>
            <w:tcW w:w="3240" w:type="dxa"/>
            <w:shd w:val="clear" w:color="auto" w:fill="auto"/>
          </w:tcPr>
          <w:p w14:paraId="6C7CBDF0" w14:textId="77777777" w:rsidR="005A17AD" w:rsidRDefault="005A17AD" w:rsidP="005A17AD">
            <w:pPr>
              <w:rPr>
                <w:rFonts w:ascii="Times New Roman" w:hAnsi="Times New Roman"/>
              </w:rPr>
            </w:pPr>
            <w:r w:rsidRPr="002C5445">
              <w:rPr>
                <w:rFonts w:ascii="Times New Roman" w:hAnsi="Times New Roman"/>
              </w:rPr>
              <w:t xml:space="preserve">Prep/follow-up/travel </w:t>
            </w:r>
            <w:r>
              <w:rPr>
                <w:rFonts w:ascii="Times New Roman" w:hAnsi="Times New Roman"/>
              </w:rPr>
              <w:t>=</w:t>
            </w:r>
            <w:r w:rsidR="00C70F4B">
              <w:rPr>
                <w:rFonts w:ascii="Times New Roman" w:hAnsi="Times New Roman"/>
              </w:rPr>
              <w:t>28</w:t>
            </w:r>
            <w:r w:rsidRPr="002C5445">
              <w:rPr>
                <w:rFonts w:ascii="Times New Roman" w:hAnsi="Times New Roman"/>
              </w:rPr>
              <w:t xml:space="preserve"> hours</w:t>
            </w:r>
          </w:p>
          <w:p w14:paraId="088F839F" w14:textId="77777777" w:rsidR="00201A77" w:rsidRPr="005C30C9" w:rsidRDefault="005A17AD" w:rsidP="005A17AD">
            <w:pPr>
              <w:rPr>
                <w:rFonts w:ascii="Times New Roman" w:hAnsi="Times New Roman"/>
              </w:rPr>
            </w:pPr>
            <w:r>
              <w:rPr>
                <w:rFonts w:ascii="Times New Roman" w:hAnsi="Times New Roman"/>
              </w:rPr>
              <w:t>Training = 16 hours</w:t>
            </w:r>
          </w:p>
        </w:tc>
        <w:tc>
          <w:tcPr>
            <w:tcW w:w="1655" w:type="dxa"/>
            <w:shd w:val="clear" w:color="auto" w:fill="auto"/>
          </w:tcPr>
          <w:p w14:paraId="04B91FBD" w14:textId="77777777" w:rsidR="00201A77" w:rsidRPr="005C30C9" w:rsidRDefault="00201A77" w:rsidP="00201A77">
            <w:pPr>
              <w:rPr>
                <w:rFonts w:ascii="Times New Roman" w:hAnsi="Times New Roman"/>
              </w:rPr>
            </w:pPr>
            <w:r w:rsidRPr="005C30C9">
              <w:rPr>
                <w:rFonts w:ascii="Times New Roman" w:hAnsi="Times New Roman"/>
              </w:rPr>
              <w:t xml:space="preserve">Concord </w:t>
            </w:r>
          </w:p>
        </w:tc>
        <w:tc>
          <w:tcPr>
            <w:tcW w:w="514" w:type="dxa"/>
            <w:shd w:val="clear" w:color="auto" w:fill="auto"/>
          </w:tcPr>
          <w:p w14:paraId="4D03593F" w14:textId="77777777" w:rsidR="00201A77" w:rsidRPr="00597C9D" w:rsidRDefault="00201A77" w:rsidP="00201A77">
            <w:pPr>
              <w:rPr>
                <w:rFonts w:ascii="Times New Roman" w:hAnsi="Times New Roman"/>
                <w:sz w:val="20"/>
                <w:szCs w:val="20"/>
              </w:rPr>
            </w:pPr>
            <w:r w:rsidRPr="00597C9D">
              <w:rPr>
                <w:rFonts w:ascii="Times New Roman" w:hAnsi="Times New Roman"/>
                <w:sz w:val="20"/>
                <w:szCs w:val="20"/>
              </w:rPr>
              <w:t>CA</w:t>
            </w:r>
          </w:p>
        </w:tc>
        <w:tc>
          <w:tcPr>
            <w:tcW w:w="900" w:type="dxa"/>
            <w:shd w:val="clear" w:color="auto" w:fill="auto"/>
          </w:tcPr>
          <w:p w14:paraId="14839996" w14:textId="77777777" w:rsidR="00201A77" w:rsidRPr="005C30C9" w:rsidRDefault="00201A77" w:rsidP="00201A77">
            <w:pPr>
              <w:rPr>
                <w:rFonts w:ascii="Times New Roman" w:hAnsi="Times New Roman"/>
              </w:rPr>
            </w:pPr>
            <w:r w:rsidRPr="005C30C9">
              <w:rPr>
                <w:rFonts w:ascii="Times New Roman" w:hAnsi="Times New Roman"/>
              </w:rPr>
              <w:t xml:space="preserve"> 94520</w:t>
            </w:r>
          </w:p>
        </w:tc>
      </w:tr>
      <w:tr w:rsidR="00201A77" w:rsidRPr="005C30C9" w14:paraId="6F504383" w14:textId="77777777" w:rsidTr="00321161">
        <w:trPr>
          <w:jc w:val="center"/>
        </w:trPr>
        <w:tc>
          <w:tcPr>
            <w:tcW w:w="1525" w:type="dxa"/>
            <w:shd w:val="clear" w:color="auto" w:fill="auto"/>
          </w:tcPr>
          <w:p w14:paraId="19515CE2" w14:textId="77777777" w:rsidR="00201A77" w:rsidRPr="005C30C9" w:rsidRDefault="00201A77" w:rsidP="00201A77">
            <w:pPr>
              <w:rPr>
                <w:rFonts w:ascii="Times New Roman" w:hAnsi="Times New Roman"/>
              </w:rPr>
            </w:pPr>
            <w:r w:rsidRPr="005C30C9">
              <w:rPr>
                <w:rFonts w:ascii="Times New Roman" w:hAnsi="Times New Roman"/>
              </w:rPr>
              <w:t>3/14-3/15</w:t>
            </w:r>
          </w:p>
        </w:tc>
        <w:tc>
          <w:tcPr>
            <w:tcW w:w="3385" w:type="dxa"/>
            <w:shd w:val="clear" w:color="auto" w:fill="auto"/>
          </w:tcPr>
          <w:p w14:paraId="6164F99B" w14:textId="77777777" w:rsidR="00201A77" w:rsidRPr="005C30C9" w:rsidRDefault="00201A77" w:rsidP="00201A77">
            <w:pPr>
              <w:rPr>
                <w:rFonts w:ascii="Times New Roman" w:hAnsi="Times New Roman"/>
                <w:color w:val="2E74B5" w:themeColor="accent1" w:themeShade="BF"/>
              </w:rPr>
            </w:pPr>
            <w:r w:rsidRPr="005C30C9">
              <w:rPr>
                <w:rFonts w:ascii="Times New Roman" w:hAnsi="Times New Roman"/>
              </w:rPr>
              <w:t>Pro</w:t>
            </w:r>
            <w:r w:rsidR="005A17AD">
              <w:rPr>
                <w:rFonts w:ascii="Times New Roman" w:hAnsi="Times New Roman"/>
              </w:rPr>
              <w:t>gram Manager Essentials</w:t>
            </w:r>
          </w:p>
        </w:tc>
        <w:tc>
          <w:tcPr>
            <w:tcW w:w="3240" w:type="dxa"/>
            <w:shd w:val="clear" w:color="auto" w:fill="auto"/>
          </w:tcPr>
          <w:p w14:paraId="79C88F4A" w14:textId="77777777" w:rsidR="005A17AD" w:rsidRDefault="005A17AD" w:rsidP="005A17AD">
            <w:pPr>
              <w:rPr>
                <w:rFonts w:ascii="Times New Roman" w:hAnsi="Times New Roman"/>
              </w:rPr>
            </w:pPr>
            <w:r w:rsidRPr="002C5445">
              <w:rPr>
                <w:rFonts w:ascii="Times New Roman" w:hAnsi="Times New Roman"/>
              </w:rPr>
              <w:t xml:space="preserve">Prep/follow-up/travel </w:t>
            </w:r>
            <w:r>
              <w:rPr>
                <w:rFonts w:ascii="Times New Roman" w:hAnsi="Times New Roman"/>
              </w:rPr>
              <w:t>=28</w:t>
            </w:r>
            <w:r w:rsidRPr="002C5445">
              <w:rPr>
                <w:rFonts w:ascii="Times New Roman" w:hAnsi="Times New Roman"/>
              </w:rPr>
              <w:t xml:space="preserve"> hours</w:t>
            </w:r>
          </w:p>
          <w:p w14:paraId="1E2DFDE0" w14:textId="77777777" w:rsidR="00201A77" w:rsidRPr="005C30C9" w:rsidRDefault="005A17AD" w:rsidP="005A17AD">
            <w:pPr>
              <w:rPr>
                <w:rFonts w:ascii="Times New Roman" w:hAnsi="Times New Roman"/>
              </w:rPr>
            </w:pPr>
            <w:r>
              <w:rPr>
                <w:rFonts w:ascii="Times New Roman" w:hAnsi="Times New Roman"/>
              </w:rPr>
              <w:t>Training = 16 hours</w:t>
            </w:r>
          </w:p>
        </w:tc>
        <w:tc>
          <w:tcPr>
            <w:tcW w:w="1655" w:type="dxa"/>
            <w:shd w:val="clear" w:color="auto" w:fill="auto"/>
          </w:tcPr>
          <w:p w14:paraId="657134BE" w14:textId="77777777" w:rsidR="00201A77" w:rsidRPr="005C30C9" w:rsidRDefault="00201A77" w:rsidP="00201A77">
            <w:pPr>
              <w:rPr>
                <w:rFonts w:ascii="Times New Roman" w:hAnsi="Times New Roman"/>
              </w:rPr>
            </w:pPr>
            <w:r w:rsidRPr="005C30C9">
              <w:rPr>
                <w:rFonts w:ascii="Times New Roman" w:hAnsi="Times New Roman"/>
              </w:rPr>
              <w:t>Troy</w:t>
            </w:r>
          </w:p>
        </w:tc>
        <w:tc>
          <w:tcPr>
            <w:tcW w:w="514" w:type="dxa"/>
            <w:shd w:val="clear" w:color="auto" w:fill="auto"/>
          </w:tcPr>
          <w:p w14:paraId="430149F8" w14:textId="77777777" w:rsidR="00201A77" w:rsidRPr="00597C9D" w:rsidRDefault="00201A77" w:rsidP="00201A77">
            <w:pPr>
              <w:rPr>
                <w:rFonts w:ascii="Times New Roman" w:hAnsi="Times New Roman"/>
                <w:sz w:val="20"/>
                <w:szCs w:val="20"/>
              </w:rPr>
            </w:pPr>
            <w:r w:rsidRPr="00597C9D">
              <w:rPr>
                <w:rFonts w:ascii="Times New Roman" w:hAnsi="Times New Roman"/>
                <w:sz w:val="20"/>
                <w:szCs w:val="20"/>
              </w:rPr>
              <w:t>NY</w:t>
            </w:r>
          </w:p>
        </w:tc>
        <w:tc>
          <w:tcPr>
            <w:tcW w:w="900" w:type="dxa"/>
            <w:shd w:val="clear" w:color="auto" w:fill="auto"/>
          </w:tcPr>
          <w:p w14:paraId="237F8CFB" w14:textId="77777777" w:rsidR="00201A77" w:rsidRPr="005C30C9" w:rsidRDefault="00201A77" w:rsidP="00201A77">
            <w:pPr>
              <w:rPr>
                <w:rFonts w:ascii="Times New Roman" w:hAnsi="Times New Roman"/>
              </w:rPr>
            </w:pPr>
            <w:r w:rsidRPr="005C30C9">
              <w:rPr>
                <w:rFonts w:ascii="Times New Roman" w:hAnsi="Times New Roman"/>
              </w:rPr>
              <w:t xml:space="preserve"> 12180</w:t>
            </w:r>
          </w:p>
        </w:tc>
      </w:tr>
      <w:tr w:rsidR="005A17AD" w:rsidRPr="005C30C9" w14:paraId="63B0157A" w14:textId="77777777" w:rsidTr="00321161">
        <w:trPr>
          <w:jc w:val="center"/>
        </w:trPr>
        <w:tc>
          <w:tcPr>
            <w:tcW w:w="1525" w:type="dxa"/>
            <w:shd w:val="clear" w:color="auto" w:fill="auto"/>
          </w:tcPr>
          <w:p w14:paraId="753AD99E" w14:textId="77777777" w:rsidR="005A17AD" w:rsidRPr="00AF722C" w:rsidRDefault="005A17AD" w:rsidP="00201A77">
            <w:pPr>
              <w:rPr>
                <w:rFonts w:ascii="Times New Roman" w:hAnsi="Times New Roman"/>
              </w:rPr>
            </w:pPr>
            <w:r w:rsidRPr="00AF722C">
              <w:rPr>
                <w:rFonts w:ascii="Times New Roman" w:hAnsi="Times New Roman"/>
              </w:rPr>
              <w:t>3/20</w:t>
            </w:r>
          </w:p>
        </w:tc>
        <w:tc>
          <w:tcPr>
            <w:tcW w:w="3385" w:type="dxa"/>
            <w:shd w:val="clear" w:color="auto" w:fill="auto"/>
          </w:tcPr>
          <w:p w14:paraId="6DBB8B4A" w14:textId="77777777" w:rsidR="005A17AD" w:rsidRPr="005C30C9" w:rsidRDefault="005A17AD" w:rsidP="00201A77">
            <w:pPr>
              <w:rPr>
                <w:rFonts w:ascii="Times New Roman" w:hAnsi="Times New Roman"/>
                <w:color w:val="385623" w:themeColor="accent6" w:themeShade="80"/>
              </w:rPr>
            </w:pPr>
            <w:r w:rsidRPr="005C30C9">
              <w:rPr>
                <w:rFonts w:ascii="Times New Roman" w:hAnsi="Times New Roman"/>
                <w:color w:val="385623" w:themeColor="accent6" w:themeShade="80"/>
              </w:rPr>
              <w:t>15 Steps to Homeownership  Part 1</w:t>
            </w:r>
          </w:p>
        </w:tc>
        <w:tc>
          <w:tcPr>
            <w:tcW w:w="3240" w:type="dxa"/>
            <w:vMerge w:val="restart"/>
            <w:shd w:val="clear" w:color="auto" w:fill="FFFFFF" w:themeFill="background1"/>
          </w:tcPr>
          <w:p w14:paraId="4EDB90B1" w14:textId="77777777" w:rsidR="00C70F4B" w:rsidRPr="005A17AD" w:rsidRDefault="00C70F4B" w:rsidP="00C70F4B">
            <w:pPr>
              <w:rPr>
                <w:rFonts w:ascii="Times New Roman" w:hAnsi="Times New Roman"/>
              </w:rPr>
            </w:pPr>
            <w:r w:rsidRPr="005A17AD">
              <w:rPr>
                <w:rFonts w:ascii="Times New Roman" w:hAnsi="Times New Roman"/>
              </w:rPr>
              <w:t xml:space="preserve">Prep/follow-up/training </w:t>
            </w:r>
            <w:r>
              <w:rPr>
                <w:rFonts w:ascii="Times New Roman" w:hAnsi="Times New Roman"/>
              </w:rPr>
              <w:t>=17</w:t>
            </w:r>
            <w:r w:rsidRPr="005A17AD">
              <w:rPr>
                <w:rFonts w:ascii="Times New Roman" w:hAnsi="Times New Roman"/>
              </w:rPr>
              <w:t xml:space="preserve"> hours</w:t>
            </w:r>
          </w:p>
          <w:p w14:paraId="584AA50D" w14:textId="77777777" w:rsidR="005A17AD" w:rsidRPr="005A17AD" w:rsidRDefault="005A17AD" w:rsidP="00201A77">
            <w:pPr>
              <w:rPr>
                <w:rFonts w:ascii="Times New Roman" w:hAnsi="Times New Roman"/>
                <w:b/>
                <w:u w:val="single"/>
              </w:rPr>
            </w:pPr>
          </w:p>
        </w:tc>
        <w:tc>
          <w:tcPr>
            <w:tcW w:w="1655" w:type="dxa"/>
            <w:shd w:val="clear" w:color="auto" w:fill="auto"/>
          </w:tcPr>
          <w:p w14:paraId="42AAB9E4" w14:textId="77777777" w:rsidR="005A17AD" w:rsidRPr="00C70F4B" w:rsidRDefault="005A17AD" w:rsidP="00201A77">
            <w:pPr>
              <w:rPr>
                <w:rFonts w:ascii="Times New Roman" w:hAnsi="Times New Roman"/>
              </w:rPr>
            </w:pPr>
            <w:r w:rsidRPr="00C70F4B">
              <w:rPr>
                <w:rFonts w:ascii="Times New Roman" w:hAnsi="Times New Roman"/>
              </w:rPr>
              <w:t>Webinar</w:t>
            </w:r>
          </w:p>
        </w:tc>
        <w:tc>
          <w:tcPr>
            <w:tcW w:w="514" w:type="dxa"/>
            <w:shd w:val="clear" w:color="auto" w:fill="auto"/>
          </w:tcPr>
          <w:p w14:paraId="2AAA3553" w14:textId="77777777" w:rsidR="005A17AD" w:rsidRPr="00597C9D" w:rsidRDefault="005A17AD" w:rsidP="00201A77">
            <w:pPr>
              <w:rPr>
                <w:rFonts w:ascii="Times New Roman" w:hAnsi="Times New Roman"/>
                <w:sz w:val="20"/>
                <w:szCs w:val="20"/>
              </w:rPr>
            </w:pPr>
          </w:p>
        </w:tc>
        <w:tc>
          <w:tcPr>
            <w:tcW w:w="900" w:type="dxa"/>
            <w:shd w:val="clear" w:color="auto" w:fill="auto"/>
          </w:tcPr>
          <w:p w14:paraId="5ECC6E4B" w14:textId="77777777" w:rsidR="005A17AD" w:rsidRPr="005C30C9" w:rsidRDefault="005A17AD" w:rsidP="00201A77">
            <w:pPr>
              <w:rPr>
                <w:rFonts w:ascii="Times New Roman" w:hAnsi="Times New Roman"/>
              </w:rPr>
            </w:pPr>
          </w:p>
        </w:tc>
      </w:tr>
      <w:tr w:rsidR="005A17AD" w:rsidRPr="005C30C9" w14:paraId="49EA68D6" w14:textId="77777777" w:rsidTr="00321161">
        <w:trPr>
          <w:jc w:val="center"/>
        </w:trPr>
        <w:tc>
          <w:tcPr>
            <w:tcW w:w="1525" w:type="dxa"/>
            <w:shd w:val="clear" w:color="auto" w:fill="auto"/>
          </w:tcPr>
          <w:p w14:paraId="7534C82D" w14:textId="77777777" w:rsidR="005A17AD" w:rsidRPr="00AF722C" w:rsidRDefault="005A17AD" w:rsidP="00201A77">
            <w:pPr>
              <w:rPr>
                <w:rFonts w:ascii="Times New Roman" w:hAnsi="Times New Roman"/>
              </w:rPr>
            </w:pPr>
            <w:r w:rsidRPr="00AF722C">
              <w:rPr>
                <w:rFonts w:ascii="Times New Roman" w:hAnsi="Times New Roman"/>
              </w:rPr>
              <w:t>3/22</w:t>
            </w:r>
          </w:p>
        </w:tc>
        <w:tc>
          <w:tcPr>
            <w:tcW w:w="3385" w:type="dxa"/>
            <w:shd w:val="clear" w:color="auto" w:fill="auto"/>
          </w:tcPr>
          <w:p w14:paraId="04F064E8" w14:textId="77777777" w:rsidR="005A17AD" w:rsidRPr="005C30C9" w:rsidRDefault="005A17AD" w:rsidP="00201A77">
            <w:pPr>
              <w:rPr>
                <w:rFonts w:ascii="Times New Roman" w:hAnsi="Times New Roman"/>
                <w:color w:val="006600"/>
              </w:rPr>
            </w:pPr>
            <w:r w:rsidRPr="005C30C9">
              <w:rPr>
                <w:rFonts w:ascii="Times New Roman" w:hAnsi="Times New Roman"/>
                <w:color w:val="385623" w:themeColor="accent6" w:themeShade="80"/>
              </w:rPr>
              <w:t xml:space="preserve">15 Steps to Homeownership Part 2 </w:t>
            </w:r>
          </w:p>
        </w:tc>
        <w:tc>
          <w:tcPr>
            <w:tcW w:w="3240" w:type="dxa"/>
            <w:vMerge/>
            <w:shd w:val="clear" w:color="auto" w:fill="auto"/>
          </w:tcPr>
          <w:p w14:paraId="155BC3D1" w14:textId="77777777" w:rsidR="005A17AD" w:rsidRPr="005C30C9" w:rsidRDefault="005A17AD" w:rsidP="00201A77">
            <w:pPr>
              <w:rPr>
                <w:rFonts w:ascii="Times New Roman" w:hAnsi="Times New Roman"/>
                <w:color w:val="006600"/>
              </w:rPr>
            </w:pPr>
          </w:p>
        </w:tc>
        <w:tc>
          <w:tcPr>
            <w:tcW w:w="1655" w:type="dxa"/>
            <w:shd w:val="clear" w:color="auto" w:fill="auto"/>
          </w:tcPr>
          <w:p w14:paraId="7C73F0DB" w14:textId="77777777" w:rsidR="005A17AD" w:rsidRPr="00C70F4B" w:rsidRDefault="005A17AD" w:rsidP="00201A77">
            <w:pPr>
              <w:rPr>
                <w:rFonts w:ascii="Times New Roman" w:hAnsi="Times New Roman"/>
              </w:rPr>
            </w:pPr>
            <w:r w:rsidRPr="00C70F4B">
              <w:rPr>
                <w:rFonts w:ascii="Times New Roman" w:hAnsi="Times New Roman"/>
              </w:rPr>
              <w:t>Webinar</w:t>
            </w:r>
          </w:p>
        </w:tc>
        <w:tc>
          <w:tcPr>
            <w:tcW w:w="514" w:type="dxa"/>
            <w:shd w:val="clear" w:color="auto" w:fill="auto"/>
          </w:tcPr>
          <w:p w14:paraId="06EBE9CA" w14:textId="77777777" w:rsidR="005A17AD" w:rsidRPr="00597C9D" w:rsidRDefault="005A17AD" w:rsidP="00201A77">
            <w:pPr>
              <w:rPr>
                <w:rFonts w:ascii="Times New Roman" w:hAnsi="Times New Roman"/>
                <w:sz w:val="20"/>
                <w:szCs w:val="20"/>
              </w:rPr>
            </w:pPr>
          </w:p>
        </w:tc>
        <w:tc>
          <w:tcPr>
            <w:tcW w:w="900" w:type="dxa"/>
            <w:shd w:val="clear" w:color="auto" w:fill="auto"/>
          </w:tcPr>
          <w:p w14:paraId="237490F9" w14:textId="77777777" w:rsidR="005A17AD" w:rsidRPr="005C30C9" w:rsidRDefault="005A17AD" w:rsidP="00201A77">
            <w:pPr>
              <w:rPr>
                <w:rFonts w:ascii="Times New Roman" w:hAnsi="Times New Roman"/>
              </w:rPr>
            </w:pPr>
          </w:p>
        </w:tc>
      </w:tr>
      <w:tr w:rsidR="00201A77" w:rsidRPr="005C30C9" w14:paraId="46A5468F" w14:textId="77777777" w:rsidTr="00C70F4B">
        <w:trPr>
          <w:jc w:val="center"/>
        </w:trPr>
        <w:tc>
          <w:tcPr>
            <w:tcW w:w="1525" w:type="dxa"/>
            <w:shd w:val="clear" w:color="auto" w:fill="FFFF99"/>
          </w:tcPr>
          <w:p w14:paraId="40C4C56A" w14:textId="77777777" w:rsidR="00201A77" w:rsidRPr="005C30C9" w:rsidRDefault="00201A77" w:rsidP="00201A77">
            <w:pPr>
              <w:rPr>
                <w:rFonts w:ascii="Times New Roman" w:hAnsi="Times New Roman"/>
                <w:b/>
              </w:rPr>
            </w:pPr>
            <w:r w:rsidRPr="005C30C9">
              <w:rPr>
                <w:rFonts w:ascii="Times New Roman" w:hAnsi="Times New Roman"/>
                <w:b/>
              </w:rPr>
              <w:t>APRIL</w:t>
            </w:r>
          </w:p>
        </w:tc>
        <w:tc>
          <w:tcPr>
            <w:tcW w:w="3385" w:type="dxa"/>
            <w:shd w:val="clear" w:color="auto" w:fill="FFFF99"/>
          </w:tcPr>
          <w:p w14:paraId="57D64E05" w14:textId="77777777" w:rsidR="00201A77" w:rsidRPr="005C30C9" w:rsidRDefault="00201A77" w:rsidP="00201A77">
            <w:pPr>
              <w:rPr>
                <w:rFonts w:ascii="Times New Roman" w:hAnsi="Times New Roman"/>
                <w:b/>
              </w:rPr>
            </w:pPr>
          </w:p>
        </w:tc>
        <w:tc>
          <w:tcPr>
            <w:tcW w:w="3240" w:type="dxa"/>
            <w:shd w:val="clear" w:color="auto" w:fill="FFFF99"/>
            <w:vAlign w:val="center"/>
          </w:tcPr>
          <w:p w14:paraId="537BFFD7" w14:textId="77777777" w:rsidR="00201A77" w:rsidRPr="005C30C9" w:rsidRDefault="00201A77" w:rsidP="00C70F4B">
            <w:pPr>
              <w:rPr>
                <w:rFonts w:ascii="Times New Roman" w:hAnsi="Times New Roman"/>
                <w:b/>
              </w:rPr>
            </w:pPr>
          </w:p>
        </w:tc>
        <w:tc>
          <w:tcPr>
            <w:tcW w:w="1655" w:type="dxa"/>
            <w:shd w:val="clear" w:color="auto" w:fill="FFFF99"/>
          </w:tcPr>
          <w:p w14:paraId="5712B5C5" w14:textId="77777777" w:rsidR="00201A77" w:rsidRPr="005C30C9" w:rsidRDefault="00201A77" w:rsidP="00201A77">
            <w:pPr>
              <w:rPr>
                <w:rFonts w:ascii="Times New Roman" w:hAnsi="Times New Roman"/>
                <w:b/>
              </w:rPr>
            </w:pPr>
          </w:p>
        </w:tc>
        <w:tc>
          <w:tcPr>
            <w:tcW w:w="514" w:type="dxa"/>
            <w:shd w:val="clear" w:color="auto" w:fill="FFFF99"/>
          </w:tcPr>
          <w:p w14:paraId="03D4182B" w14:textId="77777777" w:rsidR="00201A77" w:rsidRPr="00597C9D" w:rsidRDefault="00201A77" w:rsidP="00201A77">
            <w:pPr>
              <w:rPr>
                <w:rFonts w:ascii="Times New Roman" w:hAnsi="Times New Roman"/>
                <w:b/>
                <w:sz w:val="20"/>
                <w:szCs w:val="20"/>
              </w:rPr>
            </w:pPr>
          </w:p>
        </w:tc>
        <w:tc>
          <w:tcPr>
            <w:tcW w:w="900" w:type="dxa"/>
            <w:shd w:val="clear" w:color="auto" w:fill="FFFF99"/>
          </w:tcPr>
          <w:p w14:paraId="7AAFD5AD" w14:textId="77777777" w:rsidR="00201A77" w:rsidRPr="005C30C9" w:rsidRDefault="00201A77" w:rsidP="00201A77">
            <w:pPr>
              <w:rPr>
                <w:rFonts w:ascii="Times New Roman" w:hAnsi="Times New Roman"/>
                <w:b/>
              </w:rPr>
            </w:pPr>
          </w:p>
        </w:tc>
      </w:tr>
      <w:tr w:rsidR="00C70F4B" w:rsidRPr="005C30C9" w14:paraId="5226BBD1" w14:textId="77777777" w:rsidTr="00C70F4B">
        <w:trPr>
          <w:jc w:val="center"/>
        </w:trPr>
        <w:tc>
          <w:tcPr>
            <w:tcW w:w="1525" w:type="dxa"/>
            <w:shd w:val="clear" w:color="auto" w:fill="auto"/>
          </w:tcPr>
          <w:p w14:paraId="4D90A767" w14:textId="77777777" w:rsidR="00C70F4B" w:rsidRPr="00AF722C" w:rsidRDefault="00C70F4B" w:rsidP="00201A77">
            <w:pPr>
              <w:rPr>
                <w:rFonts w:ascii="Times New Roman" w:hAnsi="Times New Roman"/>
              </w:rPr>
            </w:pPr>
            <w:r w:rsidRPr="00AF722C">
              <w:rPr>
                <w:rFonts w:ascii="Times New Roman" w:hAnsi="Times New Roman"/>
              </w:rPr>
              <w:t>4/3</w:t>
            </w:r>
          </w:p>
        </w:tc>
        <w:tc>
          <w:tcPr>
            <w:tcW w:w="3385" w:type="dxa"/>
            <w:shd w:val="clear" w:color="auto" w:fill="auto"/>
          </w:tcPr>
          <w:p w14:paraId="4172F0E3" w14:textId="438B153D" w:rsidR="00C70F4B" w:rsidRPr="005C30C9" w:rsidRDefault="00C70F4B" w:rsidP="00201A77">
            <w:pPr>
              <w:rPr>
                <w:rFonts w:ascii="Times New Roman" w:hAnsi="Times New Roman"/>
                <w:b/>
                <w:color w:val="538135" w:themeColor="accent6" w:themeShade="BF"/>
              </w:rPr>
            </w:pPr>
            <w:r w:rsidRPr="005C30C9">
              <w:rPr>
                <w:rFonts w:ascii="Times New Roman" w:hAnsi="Times New Roman"/>
                <w:color w:val="538135" w:themeColor="accent6" w:themeShade="BF"/>
              </w:rPr>
              <w:t>Improving Your Counseling Program Through Financial Capability and Coaching</w:t>
            </w:r>
            <w:r w:rsidR="00351953">
              <w:rPr>
                <w:rFonts w:ascii="Times New Roman" w:hAnsi="Times New Roman"/>
                <w:color w:val="538135" w:themeColor="accent6" w:themeShade="BF"/>
              </w:rPr>
              <w:t xml:space="preserve"> Part 1</w:t>
            </w:r>
          </w:p>
        </w:tc>
        <w:tc>
          <w:tcPr>
            <w:tcW w:w="3240" w:type="dxa"/>
            <w:vMerge w:val="restart"/>
            <w:shd w:val="clear" w:color="auto" w:fill="auto"/>
            <w:vAlign w:val="center"/>
          </w:tcPr>
          <w:p w14:paraId="718FFF77" w14:textId="77777777" w:rsidR="00C70F4B" w:rsidRPr="005A17AD" w:rsidRDefault="00C70F4B" w:rsidP="00C70F4B">
            <w:pPr>
              <w:rPr>
                <w:rFonts w:ascii="Times New Roman" w:hAnsi="Times New Roman"/>
              </w:rPr>
            </w:pPr>
            <w:r w:rsidRPr="005A17AD">
              <w:rPr>
                <w:rFonts w:ascii="Times New Roman" w:hAnsi="Times New Roman"/>
              </w:rPr>
              <w:t xml:space="preserve">Prep/follow-up/training </w:t>
            </w:r>
            <w:r>
              <w:rPr>
                <w:rFonts w:ascii="Times New Roman" w:hAnsi="Times New Roman"/>
              </w:rPr>
              <w:t>=22</w:t>
            </w:r>
            <w:r w:rsidRPr="005A17AD">
              <w:rPr>
                <w:rFonts w:ascii="Times New Roman" w:hAnsi="Times New Roman"/>
              </w:rPr>
              <w:t xml:space="preserve"> hours</w:t>
            </w:r>
          </w:p>
          <w:p w14:paraId="3C48719D" w14:textId="77777777" w:rsidR="00C70F4B" w:rsidRPr="00C70F4B" w:rsidRDefault="00C70F4B" w:rsidP="00C70F4B">
            <w:pPr>
              <w:rPr>
                <w:rFonts w:ascii="Times New Roman" w:hAnsi="Times New Roman"/>
              </w:rPr>
            </w:pPr>
          </w:p>
        </w:tc>
        <w:tc>
          <w:tcPr>
            <w:tcW w:w="1655" w:type="dxa"/>
            <w:shd w:val="clear" w:color="auto" w:fill="auto"/>
          </w:tcPr>
          <w:p w14:paraId="423B77C4" w14:textId="77777777" w:rsidR="00C70F4B" w:rsidRPr="00C70F4B" w:rsidRDefault="00C70F4B" w:rsidP="00C70F4B">
            <w:pPr>
              <w:rPr>
                <w:rFonts w:ascii="Times New Roman" w:hAnsi="Times New Roman"/>
              </w:rPr>
            </w:pPr>
            <w:r w:rsidRPr="00C70F4B">
              <w:rPr>
                <w:rFonts w:ascii="Times New Roman" w:hAnsi="Times New Roman"/>
              </w:rPr>
              <w:t>Webinar</w:t>
            </w:r>
          </w:p>
        </w:tc>
        <w:tc>
          <w:tcPr>
            <w:tcW w:w="514" w:type="dxa"/>
            <w:shd w:val="clear" w:color="auto" w:fill="auto"/>
          </w:tcPr>
          <w:p w14:paraId="7E6E6AF9" w14:textId="77777777" w:rsidR="00C70F4B" w:rsidRPr="00597C9D" w:rsidRDefault="00C70F4B" w:rsidP="00201A77">
            <w:pPr>
              <w:rPr>
                <w:rFonts w:ascii="Times New Roman" w:hAnsi="Times New Roman"/>
                <w:sz w:val="20"/>
                <w:szCs w:val="20"/>
              </w:rPr>
            </w:pPr>
          </w:p>
        </w:tc>
        <w:tc>
          <w:tcPr>
            <w:tcW w:w="900" w:type="dxa"/>
            <w:shd w:val="clear" w:color="auto" w:fill="auto"/>
          </w:tcPr>
          <w:p w14:paraId="6D0ACB50" w14:textId="77777777" w:rsidR="00C70F4B" w:rsidRPr="005C30C9" w:rsidRDefault="00C70F4B" w:rsidP="00201A77">
            <w:pPr>
              <w:rPr>
                <w:rFonts w:ascii="Times New Roman" w:hAnsi="Times New Roman"/>
              </w:rPr>
            </w:pPr>
          </w:p>
        </w:tc>
      </w:tr>
      <w:tr w:rsidR="00C70F4B" w:rsidRPr="005C30C9" w14:paraId="49ED4D99" w14:textId="77777777" w:rsidTr="00321161">
        <w:trPr>
          <w:jc w:val="center"/>
        </w:trPr>
        <w:tc>
          <w:tcPr>
            <w:tcW w:w="1525" w:type="dxa"/>
            <w:shd w:val="clear" w:color="auto" w:fill="auto"/>
          </w:tcPr>
          <w:p w14:paraId="33000F3A" w14:textId="77777777" w:rsidR="00C70F4B" w:rsidRPr="00AF722C" w:rsidRDefault="00C70F4B" w:rsidP="00201A77">
            <w:pPr>
              <w:rPr>
                <w:rFonts w:ascii="Times New Roman" w:hAnsi="Times New Roman"/>
              </w:rPr>
            </w:pPr>
            <w:r w:rsidRPr="00AF722C">
              <w:rPr>
                <w:rFonts w:ascii="Times New Roman" w:hAnsi="Times New Roman"/>
              </w:rPr>
              <w:t>4/10</w:t>
            </w:r>
          </w:p>
        </w:tc>
        <w:tc>
          <w:tcPr>
            <w:tcW w:w="3385" w:type="dxa"/>
            <w:shd w:val="clear" w:color="auto" w:fill="auto"/>
          </w:tcPr>
          <w:p w14:paraId="2454F6CB" w14:textId="00CF7CF0" w:rsidR="00C70F4B" w:rsidRPr="005C30C9" w:rsidRDefault="00C70F4B" w:rsidP="00201A77">
            <w:pPr>
              <w:rPr>
                <w:rFonts w:ascii="Times New Roman" w:hAnsi="Times New Roman"/>
                <w:b/>
                <w:color w:val="538135" w:themeColor="accent6" w:themeShade="BF"/>
              </w:rPr>
            </w:pPr>
            <w:r w:rsidRPr="005C30C9">
              <w:rPr>
                <w:rFonts w:ascii="Times New Roman" w:hAnsi="Times New Roman"/>
                <w:color w:val="538135" w:themeColor="accent6" w:themeShade="BF"/>
              </w:rPr>
              <w:t>Improving Your Counseling Program Through Financial Capability and Coaching</w:t>
            </w:r>
            <w:r w:rsidR="00351953">
              <w:rPr>
                <w:rFonts w:ascii="Times New Roman" w:hAnsi="Times New Roman"/>
                <w:color w:val="538135" w:themeColor="accent6" w:themeShade="BF"/>
              </w:rPr>
              <w:t xml:space="preserve"> Part 2</w:t>
            </w:r>
          </w:p>
        </w:tc>
        <w:tc>
          <w:tcPr>
            <w:tcW w:w="3240" w:type="dxa"/>
            <w:vMerge/>
            <w:shd w:val="clear" w:color="auto" w:fill="auto"/>
          </w:tcPr>
          <w:p w14:paraId="6A8C919A" w14:textId="77777777" w:rsidR="00C70F4B" w:rsidRPr="005C30C9" w:rsidRDefault="00C70F4B" w:rsidP="00201A77">
            <w:pPr>
              <w:rPr>
                <w:rFonts w:ascii="Times New Roman" w:hAnsi="Times New Roman"/>
              </w:rPr>
            </w:pPr>
          </w:p>
        </w:tc>
        <w:tc>
          <w:tcPr>
            <w:tcW w:w="1655" w:type="dxa"/>
            <w:shd w:val="clear" w:color="auto" w:fill="auto"/>
          </w:tcPr>
          <w:p w14:paraId="2DBAA234" w14:textId="77777777" w:rsidR="00C70F4B" w:rsidRPr="00C70F4B" w:rsidRDefault="00C70F4B" w:rsidP="00201A77">
            <w:pPr>
              <w:rPr>
                <w:rFonts w:ascii="Times New Roman" w:hAnsi="Times New Roman"/>
              </w:rPr>
            </w:pPr>
            <w:r w:rsidRPr="00C70F4B">
              <w:rPr>
                <w:rFonts w:ascii="Times New Roman" w:hAnsi="Times New Roman"/>
              </w:rPr>
              <w:t>Webinar</w:t>
            </w:r>
          </w:p>
        </w:tc>
        <w:tc>
          <w:tcPr>
            <w:tcW w:w="514" w:type="dxa"/>
            <w:shd w:val="clear" w:color="auto" w:fill="auto"/>
          </w:tcPr>
          <w:p w14:paraId="6BED75E3" w14:textId="77777777" w:rsidR="00C70F4B" w:rsidRPr="00597C9D" w:rsidRDefault="00C70F4B" w:rsidP="00201A77">
            <w:pPr>
              <w:rPr>
                <w:rFonts w:ascii="Times New Roman" w:hAnsi="Times New Roman"/>
                <w:sz w:val="20"/>
                <w:szCs w:val="20"/>
              </w:rPr>
            </w:pPr>
          </w:p>
        </w:tc>
        <w:tc>
          <w:tcPr>
            <w:tcW w:w="900" w:type="dxa"/>
            <w:shd w:val="clear" w:color="auto" w:fill="auto"/>
          </w:tcPr>
          <w:p w14:paraId="0FD06CDF" w14:textId="77777777" w:rsidR="00C70F4B" w:rsidRPr="005C30C9" w:rsidRDefault="00C70F4B" w:rsidP="00201A77">
            <w:pPr>
              <w:rPr>
                <w:rFonts w:ascii="Times New Roman" w:hAnsi="Times New Roman"/>
              </w:rPr>
            </w:pPr>
          </w:p>
        </w:tc>
      </w:tr>
      <w:tr w:rsidR="00351953" w:rsidRPr="00351953" w14:paraId="6C9367C6" w14:textId="77777777" w:rsidTr="00321161">
        <w:trPr>
          <w:jc w:val="center"/>
        </w:trPr>
        <w:tc>
          <w:tcPr>
            <w:tcW w:w="1525" w:type="dxa"/>
            <w:shd w:val="clear" w:color="auto" w:fill="auto"/>
          </w:tcPr>
          <w:p w14:paraId="2FC6D554" w14:textId="77777777" w:rsidR="00C70F4B" w:rsidRPr="00351953" w:rsidRDefault="00C70F4B" w:rsidP="00201A77">
            <w:pPr>
              <w:rPr>
                <w:rFonts w:ascii="Times New Roman" w:hAnsi="Times New Roman"/>
                <w:b/>
                <w:color w:val="385623" w:themeColor="accent6" w:themeShade="80"/>
              </w:rPr>
            </w:pPr>
            <w:r w:rsidRPr="00351953">
              <w:rPr>
                <w:rFonts w:ascii="Times New Roman" w:hAnsi="Times New Roman"/>
                <w:b/>
                <w:color w:val="385623" w:themeColor="accent6" w:themeShade="80"/>
              </w:rPr>
              <w:t>4/17</w:t>
            </w:r>
          </w:p>
        </w:tc>
        <w:tc>
          <w:tcPr>
            <w:tcW w:w="3385" w:type="dxa"/>
            <w:shd w:val="clear" w:color="auto" w:fill="auto"/>
          </w:tcPr>
          <w:p w14:paraId="79F2BCD2" w14:textId="3D7E1290" w:rsidR="00C70F4B" w:rsidRPr="00351953" w:rsidRDefault="00C70F4B" w:rsidP="00201A77">
            <w:pPr>
              <w:rPr>
                <w:rFonts w:ascii="Times New Roman" w:hAnsi="Times New Roman"/>
                <w:b/>
                <w:color w:val="385623" w:themeColor="accent6" w:themeShade="80"/>
              </w:rPr>
            </w:pPr>
            <w:r w:rsidRPr="00351953">
              <w:rPr>
                <w:rFonts w:ascii="Times New Roman" w:hAnsi="Times New Roman"/>
                <w:color w:val="385623" w:themeColor="accent6" w:themeShade="80"/>
              </w:rPr>
              <w:t>Improving Your Counseling Program Through Financial Capability and Coaching</w:t>
            </w:r>
            <w:r w:rsidR="00351953" w:rsidRPr="00351953">
              <w:rPr>
                <w:rFonts w:ascii="Times New Roman" w:hAnsi="Times New Roman"/>
                <w:color w:val="385623" w:themeColor="accent6" w:themeShade="80"/>
              </w:rPr>
              <w:t xml:space="preserve"> Part 3</w:t>
            </w:r>
          </w:p>
        </w:tc>
        <w:tc>
          <w:tcPr>
            <w:tcW w:w="3240" w:type="dxa"/>
            <w:vMerge/>
            <w:shd w:val="clear" w:color="auto" w:fill="auto"/>
          </w:tcPr>
          <w:p w14:paraId="7042C52A" w14:textId="77777777" w:rsidR="00C70F4B" w:rsidRPr="00351953" w:rsidRDefault="00C70F4B" w:rsidP="00201A77">
            <w:pPr>
              <w:rPr>
                <w:rFonts w:ascii="Times New Roman" w:hAnsi="Times New Roman"/>
                <w:color w:val="385623" w:themeColor="accent6" w:themeShade="80"/>
              </w:rPr>
            </w:pPr>
          </w:p>
        </w:tc>
        <w:tc>
          <w:tcPr>
            <w:tcW w:w="1655" w:type="dxa"/>
            <w:shd w:val="clear" w:color="auto" w:fill="auto"/>
          </w:tcPr>
          <w:p w14:paraId="4C92C648" w14:textId="77777777" w:rsidR="00C70F4B" w:rsidRPr="00351953" w:rsidRDefault="00C70F4B" w:rsidP="00201A77">
            <w:pPr>
              <w:rPr>
                <w:rFonts w:ascii="Times New Roman" w:hAnsi="Times New Roman"/>
                <w:color w:val="385623" w:themeColor="accent6" w:themeShade="80"/>
              </w:rPr>
            </w:pPr>
            <w:r w:rsidRPr="00351953">
              <w:rPr>
                <w:rFonts w:ascii="Times New Roman" w:hAnsi="Times New Roman"/>
                <w:color w:val="385623" w:themeColor="accent6" w:themeShade="80"/>
              </w:rPr>
              <w:t>Webinar</w:t>
            </w:r>
          </w:p>
        </w:tc>
        <w:tc>
          <w:tcPr>
            <w:tcW w:w="514" w:type="dxa"/>
            <w:shd w:val="clear" w:color="auto" w:fill="auto"/>
          </w:tcPr>
          <w:p w14:paraId="35CD92E5" w14:textId="77777777" w:rsidR="00C70F4B" w:rsidRPr="00351953" w:rsidRDefault="00C70F4B" w:rsidP="00201A77">
            <w:pPr>
              <w:rPr>
                <w:rFonts w:ascii="Times New Roman" w:hAnsi="Times New Roman"/>
                <w:color w:val="385623" w:themeColor="accent6" w:themeShade="80"/>
                <w:sz w:val="20"/>
                <w:szCs w:val="20"/>
              </w:rPr>
            </w:pPr>
          </w:p>
        </w:tc>
        <w:tc>
          <w:tcPr>
            <w:tcW w:w="900" w:type="dxa"/>
            <w:shd w:val="clear" w:color="auto" w:fill="auto"/>
          </w:tcPr>
          <w:p w14:paraId="2A8933C2" w14:textId="77777777" w:rsidR="00C70F4B" w:rsidRPr="00351953" w:rsidRDefault="00C70F4B" w:rsidP="00201A77">
            <w:pPr>
              <w:rPr>
                <w:rFonts w:ascii="Times New Roman" w:hAnsi="Times New Roman"/>
                <w:color w:val="385623" w:themeColor="accent6" w:themeShade="80"/>
              </w:rPr>
            </w:pPr>
          </w:p>
        </w:tc>
      </w:tr>
      <w:tr w:rsidR="00201A77" w:rsidRPr="005C30C9" w14:paraId="04772951" w14:textId="77777777" w:rsidTr="00321161">
        <w:trPr>
          <w:jc w:val="center"/>
        </w:trPr>
        <w:tc>
          <w:tcPr>
            <w:tcW w:w="1525" w:type="dxa"/>
            <w:shd w:val="clear" w:color="auto" w:fill="auto"/>
          </w:tcPr>
          <w:p w14:paraId="6E011003" w14:textId="77777777" w:rsidR="00201A77" w:rsidRPr="005C30C9" w:rsidRDefault="00201A77" w:rsidP="00201A77">
            <w:pPr>
              <w:rPr>
                <w:rFonts w:ascii="Times New Roman" w:hAnsi="Times New Roman"/>
              </w:rPr>
            </w:pPr>
            <w:r w:rsidRPr="005C30C9">
              <w:rPr>
                <w:rFonts w:ascii="Times New Roman" w:hAnsi="Times New Roman"/>
              </w:rPr>
              <w:t xml:space="preserve"> 4/16 – 4/20</w:t>
            </w:r>
          </w:p>
        </w:tc>
        <w:tc>
          <w:tcPr>
            <w:tcW w:w="3385" w:type="dxa"/>
            <w:shd w:val="clear" w:color="auto" w:fill="auto"/>
          </w:tcPr>
          <w:p w14:paraId="39D0314F" w14:textId="323498C6" w:rsidR="00201A77" w:rsidRPr="005C30C9" w:rsidRDefault="00201A77" w:rsidP="00201A77">
            <w:pPr>
              <w:rPr>
                <w:rFonts w:ascii="Times New Roman" w:hAnsi="Times New Roman"/>
              </w:rPr>
            </w:pPr>
            <w:r w:rsidRPr="005C30C9">
              <w:rPr>
                <w:rFonts w:ascii="Times New Roman" w:hAnsi="Times New Roman"/>
              </w:rPr>
              <w:t xml:space="preserve">Developing Effective </w:t>
            </w:r>
            <w:r w:rsidR="00351953">
              <w:rPr>
                <w:rFonts w:ascii="Times New Roman" w:hAnsi="Times New Roman"/>
              </w:rPr>
              <w:t xml:space="preserve">Program Manager Skills </w:t>
            </w:r>
          </w:p>
        </w:tc>
        <w:tc>
          <w:tcPr>
            <w:tcW w:w="3240" w:type="dxa"/>
            <w:shd w:val="clear" w:color="auto" w:fill="auto"/>
          </w:tcPr>
          <w:p w14:paraId="03008509" w14:textId="77777777" w:rsidR="001E5C7C" w:rsidRDefault="001E5C7C" w:rsidP="001E5C7C">
            <w:pPr>
              <w:rPr>
                <w:rFonts w:ascii="Times New Roman" w:hAnsi="Times New Roman"/>
              </w:rPr>
            </w:pPr>
            <w:r w:rsidRPr="002C5445">
              <w:rPr>
                <w:rFonts w:ascii="Times New Roman" w:hAnsi="Times New Roman"/>
              </w:rPr>
              <w:t xml:space="preserve">Prep/follow-up/travel </w:t>
            </w:r>
            <w:r>
              <w:rPr>
                <w:rFonts w:ascii="Times New Roman" w:hAnsi="Times New Roman"/>
              </w:rPr>
              <w:t>=28</w:t>
            </w:r>
            <w:r w:rsidRPr="002C5445">
              <w:rPr>
                <w:rFonts w:ascii="Times New Roman" w:hAnsi="Times New Roman"/>
              </w:rPr>
              <w:t xml:space="preserve"> hours</w:t>
            </w:r>
          </w:p>
          <w:p w14:paraId="45FC5BDF" w14:textId="77777777" w:rsidR="00201A77" w:rsidRPr="00201A77" w:rsidRDefault="001E5C7C" w:rsidP="001E5C7C">
            <w:pPr>
              <w:rPr>
                <w:rFonts w:ascii="Times New Roman" w:hAnsi="Times New Roman"/>
              </w:rPr>
            </w:pPr>
            <w:r>
              <w:rPr>
                <w:rFonts w:ascii="Times New Roman" w:hAnsi="Times New Roman"/>
              </w:rPr>
              <w:t>Training = 16 hours</w:t>
            </w:r>
          </w:p>
        </w:tc>
        <w:tc>
          <w:tcPr>
            <w:tcW w:w="1655" w:type="dxa"/>
            <w:shd w:val="clear" w:color="auto" w:fill="auto"/>
          </w:tcPr>
          <w:p w14:paraId="7D5D5D4A" w14:textId="77777777" w:rsidR="00201A77" w:rsidRPr="005C30C9" w:rsidRDefault="00201A77" w:rsidP="00201A77">
            <w:pPr>
              <w:rPr>
                <w:rFonts w:ascii="Times New Roman" w:hAnsi="Times New Roman"/>
              </w:rPr>
            </w:pPr>
            <w:r w:rsidRPr="005C30C9">
              <w:rPr>
                <w:rFonts w:ascii="Times New Roman" w:hAnsi="Times New Roman"/>
              </w:rPr>
              <w:t>Jacksonville</w:t>
            </w:r>
          </w:p>
          <w:p w14:paraId="01D0EA94" w14:textId="77777777" w:rsidR="00201A77" w:rsidRPr="005C30C9" w:rsidRDefault="00201A77" w:rsidP="00201A77">
            <w:pPr>
              <w:rPr>
                <w:rFonts w:ascii="Times New Roman" w:hAnsi="Times New Roman"/>
              </w:rPr>
            </w:pPr>
          </w:p>
        </w:tc>
        <w:tc>
          <w:tcPr>
            <w:tcW w:w="514" w:type="dxa"/>
            <w:shd w:val="clear" w:color="auto" w:fill="auto"/>
          </w:tcPr>
          <w:p w14:paraId="46C3EBA2" w14:textId="77777777" w:rsidR="00201A77" w:rsidRPr="00597C9D" w:rsidRDefault="00201A77" w:rsidP="00201A77">
            <w:pPr>
              <w:rPr>
                <w:rFonts w:ascii="Times New Roman" w:hAnsi="Times New Roman"/>
                <w:sz w:val="20"/>
                <w:szCs w:val="20"/>
              </w:rPr>
            </w:pPr>
            <w:r w:rsidRPr="00597C9D">
              <w:rPr>
                <w:rFonts w:ascii="Times New Roman" w:hAnsi="Times New Roman"/>
                <w:sz w:val="20"/>
                <w:szCs w:val="20"/>
              </w:rPr>
              <w:t>FL</w:t>
            </w:r>
          </w:p>
        </w:tc>
        <w:tc>
          <w:tcPr>
            <w:tcW w:w="900" w:type="dxa"/>
            <w:shd w:val="clear" w:color="auto" w:fill="auto"/>
          </w:tcPr>
          <w:p w14:paraId="653384B6" w14:textId="77777777" w:rsidR="00201A77" w:rsidRPr="005C30C9" w:rsidRDefault="00201A77" w:rsidP="00201A77">
            <w:pPr>
              <w:rPr>
                <w:rFonts w:ascii="Times New Roman" w:hAnsi="Times New Roman"/>
              </w:rPr>
            </w:pPr>
            <w:r w:rsidRPr="005C30C9">
              <w:rPr>
                <w:rFonts w:ascii="Times New Roman" w:hAnsi="Times New Roman"/>
              </w:rPr>
              <w:t xml:space="preserve">  </w:t>
            </w:r>
          </w:p>
        </w:tc>
      </w:tr>
      <w:tr w:rsidR="00201A77" w:rsidRPr="005C30C9" w14:paraId="3ED0FA0D" w14:textId="77777777" w:rsidTr="00321161">
        <w:trPr>
          <w:jc w:val="center"/>
        </w:trPr>
        <w:tc>
          <w:tcPr>
            <w:tcW w:w="1525" w:type="dxa"/>
            <w:shd w:val="clear" w:color="auto" w:fill="FFFF99"/>
          </w:tcPr>
          <w:p w14:paraId="6A78AAD1" w14:textId="77777777" w:rsidR="00201A77" w:rsidRPr="005C30C9" w:rsidRDefault="00201A77" w:rsidP="00201A77">
            <w:pPr>
              <w:rPr>
                <w:rFonts w:ascii="Times New Roman" w:hAnsi="Times New Roman"/>
                <w:b/>
              </w:rPr>
            </w:pPr>
            <w:r w:rsidRPr="005C30C9">
              <w:rPr>
                <w:rFonts w:ascii="Times New Roman" w:hAnsi="Times New Roman"/>
              </w:rPr>
              <w:br w:type="page"/>
            </w:r>
            <w:r w:rsidRPr="005C30C9">
              <w:rPr>
                <w:rFonts w:ascii="Times New Roman" w:hAnsi="Times New Roman"/>
                <w:b/>
              </w:rPr>
              <w:t>MAY</w:t>
            </w:r>
          </w:p>
        </w:tc>
        <w:tc>
          <w:tcPr>
            <w:tcW w:w="3385" w:type="dxa"/>
            <w:shd w:val="clear" w:color="auto" w:fill="FFFF99"/>
          </w:tcPr>
          <w:p w14:paraId="323DFC14" w14:textId="77777777" w:rsidR="00201A77" w:rsidRPr="005C30C9" w:rsidRDefault="00201A77" w:rsidP="00201A77">
            <w:pPr>
              <w:rPr>
                <w:rFonts w:ascii="Times New Roman" w:hAnsi="Times New Roman"/>
                <w:b/>
              </w:rPr>
            </w:pPr>
          </w:p>
        </w:tc>
        <w:tc>
          <w:tcPr>
            <w:tcW w:w="3240" w:type="dxa"/>
            <w:shd w:val="clear" w:color="auto" w:fill="FFFF99"/>
          </w:tcPr>
          <w:p w14:paraId="0EFC512D" w14:textId="77777777" w:rsidR="00201A77" w:rsidRPr="005C30C9" w:rsidRDefault="00201A77" w:rsidP="00201A77">
            <w:pPr>
              <w:rPr>
                <w:rFonts w:ascii="Times New Roman" w:hAnsi="Times New Roman"/>
                <w:b/>
              </w:rPr>
            </w:pPr>
          </w:p>
        </w:tc>
        <w:tc>
          <w:tcPr>
            <w:tcW w:w="1655" w:type="dxa"/>
            <w:shd w:val="clear" w:color="auto" w:fill="FFFF99"/>
          </w:tcPr>
          <w:p w14:paraId="00C2F0E3" w14:textId="77777777" w:rsidR="00201A77" w:rsidRPr="005C30C9" w:rsidRDefault="00201A77" w:rsidP="00201A77">
            <w:pPr>
              <w:rPr>
                <w:rFonts w:ascii="Times New Roman" w:hAnsi="Times New Roman"/>
                <w:b/>
              </w:rPr>
            </w:pPr>
          </w:p>
        </w:tc>
        <w:tc>
          <w:tcPr>
            <w:tcW w:w="514" w:type="dxa"/>
            <w:shd w:val="clear" w:color="auto" w:fill="FFFF99"/>
          </w:tcPr>
          <w:p w14:paraId="519FD728" w14:textId="77777777" w:rsidR="00201A77" w:rsidRPr="00597C9D" w:rsidRDefault="00201A77" w:rsidP="00201A77">
            <w:pPr>
              <w:rPr>
                <w:rFonts w:ascii="Times New Roman" w:hAnsi="Times New Roman"/>
                <w:b/>
                <w:sz w:val="20"/>
                <w:szCs w:val="20"/>
              </w:rPr>
            </w:pPr>
          </w:p>
        </w:tc>
        <w:tc>
          <w:tcPr>
            <w:tcW w:w="900" w:type="dxa"/>
            <w:shd w:val="clear" w:color="auto" w:fill="FFFF99"/>
          </w:tcPr>
          <w:p w14:paraId="7C0DF730" w14:textId="77777777" w:rsidR="00201A77" w:rsidRPr="005C30C9" w:rsidRDefault="00201A77" w:rsidP="00201A77">
            <w:pPr>
              <w:rPr>
                <w:rFonts w:ascii="Times New Roman" w:hAnsi="Times New Roman"/>
                <w:b/>
              </w:rPr>
            </w:pPr>
          </w:p>
        </w:tc>
      </w:tr>
      <w:tr w:rsidR="00201A77" w:rsidRPr="005C30C9" w14:paraId="07FE850A" w14:textId="77777777" w:rsidTr="00321161">
        <w:trPr>
          <w:trHeight w:val="233"/>
          <w:jc w:val="center"/>
        </w:trPr>
        <w:tc>
          <w:tcPr>
            <w:tcW w:w="1525" w:type="dxa"/>
            <w:shd w:val="clear" w:color="auto" w:fill="auto"/>
          </w:tcPr>
          <w:p w14:paraId="7215AA3F" w14:textId="77777777" w:rsidR="00201A77" w:rsidRPr="005C30C9" w:rsidRDefault="00201A77" w:rsidP="00201A77">
            <w:pPr>
              <w:rPr>
                <w:rFonts w:ascii="Times New Roman" w:hAnsi="Times New Roman"/>
              </w:rPr>
            </w:pPr>
            <w:r w:rsidRPr="005C30C9">
              <w:rPr>
                <w:rFonts w:ascii="Times New Roman" w:hAnsi="Times New Roman"/>
              </w:rPr>
              <w:t xml:space="preserve"> 5/1-5/2</w:t>
            </w:r>
          </w:p>
        </w:tc>
        <w:tc>
          <w:tcPr>
            <w:tcW w:w="3385" w:type="dxa"/>
            <w:shd w:val="clear" w:color="auto" w:fill="auto"/>
          </w:tcPr>
          <w:p w14:paraId="443137CF" w14:textId="125D2164" w:rsidR="00201A77" w:rsidRPr="005C30C9" w:rsidRDefault="00201A77" w:rsidP="00201A77">
            <w:pPr>
              <w:rPr>
                <w:rFonts w:ascii="Times New Roman" w:hAnsi="Times New Roman"/>
                <w:color w:val="2E74B5" w:themeColor="accent1" w:themeShade="BF"/>
              </w:rPr>
            </w:pPr>
            <w:r w:rsidRPr="005C30C9">
              <w:rPr>
                <w:rFonts w:ascii="Times New Roman" w:hAnsi="Times New Roman"/>
              </w:rPr>
              <w:t>Improving Your Counseling Program Through Financia</w:t>
            </w:r>
            <w:r w:rsidR="00351953">
              <w:rPr>
                <w:rFonts w:ascii="Times New Roman" w:hAnsi="Times New Roman"/>
              </w:rPr>
              <w:t xml:space="preserve">l Capability and Coaching </w:t>
            </w:r>
            <w:r w:rsidRPr="005C30C9">
              <w:rPr>
                <w:rFonts w:ascii="Times New Roman" w:hAnsi="Times New Roman"/>
              </w:rPr>
              <w:t xml:space="preserve"> </w:t>
            </w:r>
          </w:p>
        </w:tc>
        <w:tc>
          <w:tcPr>
            <w:tcW w:w="3240" w:type="dxa"/>
            <w:shd w:val="clear" w:color="auto" w:fill="auto"/>
          </w:tcPr>
          <w:p w14:paraId="2F36E308" w14:textId="77777777" w:rsidR="001E5C7C" w:rsidRDefault="001E5C7C" w:rsidP="001E5C7C">
            <w:pPr>
              <w:rPr>
                <w:rFonts w:ascii="Times New Roman" w:hAnsi="Times New Roman"/>
              </w:rPr>
            </w:pPr>
            <w:r w:rsidRPr="002C5445">
              <w:rPr>
                <w:rFonts w:ascii="Times New Roman" w:hAnsi="Times New Roman"/>
              </w:rPr>
              <w:t xml:space="preserve">Prep/follow-up/travel </w:t>
            </w:r>
            <w:r>
              <w:rPr>
                <w:rFonts w:ascii="Times New Roman" w:hAnsi="Times New Roman"/>
              </w:rPr>
              <w:t>=28</w:t>
            </w:r>
            <w:r w:rsidRPr="002C5445">
              <w:rPr>
                <w:rFonts w:ascii="Times New Roman" w:hAnsi="Times New Roman"/>
              </w:rPr>
              <w:t xml:space="preserve"> hours</w:t>
            </w:r>
          </w:p>
          <w:p w14:paraId="67B073C9" w14:textId="77777777" w:rsidR="00201A77" w:rsidRPr="005C30C9" w:rsidRDefault="001E5C7C" w:rsidP="001E5C7C">
            <w:pPr>
              <w:rPr>
                <w:rFonts w:ascii="Times New Roman" w:hAnsi="Times New Roman"/>
              </w:rPr>
            </w:pPr>
            <w:r>
              <w:rPr>
                <w:rFonts w:ascii="Times New Roman" w:hAnsi="Times New Roman"/>
              </w:rPr>
              <w:t>Training = 16 hours</w:t>
            </w:r>
          </w:p>
        </w:tc>
        <w:tc>
          <w:tcPr>
            <w:tcW w:w="1655" w:type="dxa"/>
            <w:shd w:val="clear" w:color="auto" w:fill="auto"/>
          </w:tcPr>
          <w:p w14:paraId="7756C39A" w14:textId="77777777" w:rsidR="00201A77" w:rsidRPr="005C30C9" w:rsidRDefault="00201A77" w:rsidP="00201A77">
            <w:pPr>
              <w:rPr>
                <w:rFonts w:ascii="Times New Roman" w:hAnsi="Times New Roman"/>
              </w:rPr>
            </w:pPr>
            <w:r w:rsidRPr="005C30C9">
              <w:rPr>
                <w:rFonts w:ascii="Times New Roman" w:hAnsi="Times New Roman"/>
              </w:rPr>
              <w:t>Denver</w:t>
            </w:r>
          </w:p>
        </w:tc>
        <w:tc>
          <w:tcPr>
            <w:tcW w:w="514" w:type="dxa"/>
            <w:shd w:val="clear" w:color="auto" w:fill="auto"/>
          </w:tcPr>
          <w:p w14:paraId="569AE620" w14:textId="77777777" w:rsidR="00201A77" w:rsidRPr="00597C9D" w:rsidRDefault="00201A77" w:rsidP="00201A77">
            <w:pPr>
              <w:rPr>
                <w:rFonts w:ascii="Times New Roman" w:hAnsi="Times New Roman"/>
                <w:sz w:val="20"/>
                <w:szCs w:val="20"/>
              </w:rPr>
            </w:pPr>
            <w:r w:rsidRPr="00597C9D">
              <w:rPr>
                <w:rFonts w:ascii="Times New Roman" w:hAnsi="Times New Roman"/>
                <w:sz w:val="20"/>
                <w:szCs w:val="20"/>
              </w:rPr>
              <w:t>CO</w:t>
            </w:r>
          </w:p>
        </w:tc>
        <w:tc>
          <w:tcPr>
            <w:tcW w:w="900" w:type="dxa"/>
            <w:shd w:val="clear" w:color="auto" w:fill="auto"/>
          </w:tcPr>
          <w:p w14:paraId="0F7B4B25" w14:textId="77777777" w:rsidR="00201A77" w:rsidRPr="005C30C9" w:rsidRDefault="00201A77" w:rsidP="00201A77">
            <w:pPr>
              <w:rPr>
                <w:rFonts w:ascii="Times New Roman" w:hAnsi="Times New Roman"/>
              </w:rPr>
            </w:pPr>
            <w:r w:rsidRPr="005C30C9">
              <w:rPr>
                <w:rFonts w:ascii="Times New Roman" w:hAnsi="Times New Roman"/>
              </w:rPr>
              <w:t xml:space="preserve"> 80202</w:t>
            </w:r>
          </w:p>
        </w:tc>
      </w:tr>
      <w:tr w:rsidR="00201A77" w:rsidRPr="005C30C9" w14:paraId="01498296" w14:textId="77777777" w:rsidTr="00321161">
        <w:trPr>
          <w:trHeight w:val="233"/>
          <w:jc w:val="center"/>
        </w:trPr>
        <w:tc>
          <w:tcPr>
            <w:tcW w:w="1525" w:type="dxa"/>
            <w:shd w:val="clear" w:color="auto" w:fill="auto"/>
          </w:tcPr>
          <w:p w14:paraId="4A4285C2" w14:textId="77777777" w:rsidR="00201A77" w:rsidRPr="00AF722C" w:rsidRDefault="00201A77" w:rsidP="00201A77">
            <w:pPr>
              <w:rPr>
                <w:rFonts w:ascii="Times New Roman" w:hAnsi="Times New Roman"/>
              </w:rPr>
            </w:pPr>
            <w:r w:rsidRPr="00AF722C">
              <w:rPr>
                <w:rFonts w:ascii="Times New Roman" w:hAnsi="Times New Roman"/>
              </w:rPr>
              <w:lastRenderedPageBreak/>
              <w:t>5/3</w:t>
            </w:r>
          </w:p>
        </w:tc>
        <w:tc>
          <w:tcPr>
            <w:tcW w:w="3385" w:type="dxa"/>
            <w:shd w:val="clear" w:color="auto" w:fill="auto"/>
          </w:tcPr>
          <w:p w14:paraId="751234FF" w14:textId="77777777" w:rsidR="00201A77" w:rsidRPr="005C30C9" w:rsidRDefault="00201A77" w:rsidP="00201A77">
            <w:pPr>
              <w:rPr>
                <w:rFonts w:ascii="Times New Roman" w:hAnsi="Times New Roman"/>
                <w:color w:val="006600"/>
              </w:rPr>
            </w:pPr>
            <w:r w:rsidRPr="00351953">
              <w:rPr>
                <w:rFonts w:ascii="Times New Roman" w:hAnsi="Times New Roman"/>
                <w:color w:val="385623" w:themeColor="accent6" w:themeShade="80"/>
              </w:rPr>
              <w:t xml:space="preserve">Understanding FHA Loan Products </w:t>
            </w:r>
          </w:p>
        </w:tc>
        <w:tc>
          <w:tcPr>
            <w:tcW w:w="3240" w:type="dxa"/>
            <w:shd w:val="clear" w:color="auto" w:fill="auto"/>
          </w:tcPr>
          <w:p w14:paraId="56880C74" w14:textId="76B82A04" w:rsidR="00201A77" w:rsidRPr="00537AF4" w:rsidRDefault="00537AF4" w:rsidP="00201A77">
            <w:pPr>
              <w:rPr>
                <w:rFonts w:ascii="Times New Roman" w:hAnsi="Times New Roman"/>
              </w:rPr>
            </w:pPr>
            <w:r w:rsidRPr="005A17AD">
              <w:rPr>
                <w:rFonts w:ascii="Times New Roman" w:hAnsi="Times New Roman"/>
              </w:rPr>
              <w:t xml:space="preserve">Prep/follow-up/training </w:t>
            </w:r>
            <w:r>
              <w:rPr>
                <w:rFonts w:ascii="Times New Roman" w:hAnsi="Times New Roman"/>
              </w:rPr>
              <w:t>=24</w:t>
            </w:r>
            <w:r w:rsidRPr="005A17AD">
              <w:rPr>
                <w:rFonts w:ascii="Times New Roman" w:hAnsi="Times New Roman"/>
              </w:rPr>
              <w:t xml:space="preserve"> hours</w:t>
            </w:r>
          </w:p>
        </w:tc>
        <w:tc>
          <w:tcPr>
            <w:tcW w:w="1655" w:type="dxa"/>
            <w:shd w:val="clear" w:color="auto" w:fill="auto"/>
          </w:tcPr>
          <w:p w14:paraId="3C5294AF" w14:textId="77777777" w:rsidR="00201A77" w:rsidRPr="001E5C7C" w:rsidRDefault="00201A77" w:rsidP="00201A77">
            <w:pPr>
              <w:rPr>
                <w:rFonts w:ascii="Times New Roman" w:hAnsi="Times New Roman"/>
              </w:rPr>
            </w:pPr>
            <w:r w:rsidRPr="001E5C7C">
              <w:rPr>
                <w:rFonts w:ascii="Times New Roman" w:hAnsi="Times New Roman"/>
              </w:rPr>
              <w:t>Webinar</w:t>
            </w:r>
          </w:p>
        </w:tc>
        <w:tc>
          <w:tcPr>
            <w:tcW w:w="514" w:type="dxa"/>
            <w:shd w:val="clear" w:color="auto" w:fill="auto"/>
          </w:tcPr>
          <w:p w14:paraId="471ECF8C" w14:textId="77777777" w:rsidR="00201A77" w:rsidRPr="00597C9D" w:rsidRDefault="00201A77" w:rsidP="00201A77">
            <w:pPr>
              <w:rPr>
                <w:rFonts w:ascii="Times New Roman" w:hAnsi="Times New Roman"/>
                <w:color w:val="006600"/>
                <w:sz w:val="20"/>
                <w:szCs w:val="20"/>
              </w:rPr>
            </w:pPr>
          </w:p>
        </w:tc>
        <w:tc>
          <w:tcPr>
            <w:tcW w:w="900" w:type="dxa"/>
            <w:shd w:val="clear" w:color="auto" w:fill="auto"/>
          </w:tcPr>
          <w:p w14:paraId="040CFCC3" w14:textId="77777777" w:rsidR="00201A77" w:rsidRPr="005C30C9" w:rsidRDefault="00201A77" w:rsidP="00201A77">
            <w:pPr>
              <w:rPr>
                <w:rFonts w:ascii="Times New Roman" w:hAnsi="Times New Roman"/>
                <w:color w:val="006600"/>
              </w:rPr>
            </w:pPr>
          </w:p>
        </w:tc>
      </w:tr>
      <w:tr w:rsidR="00201A77" w:rsidRPr="005C30C9" w14:paraId="5C4FDE95" w14:textId="77777777" w:rsidTr="00321161">
        <w:trPr>
          <w:trHeight w:val="233"/>
          <w:jc w:val="center"/>
        </w:trPr>
        <w:tc>
          <w:tcPr>
            <w:tcW w:w="1525" w:type="dxa"/>
            <w:shd w:val="clear" w:color="auto" w:fill="auto"/>
          </w:tcPr>
          <w:p w14:paraId="7C235B60" w14:textId="77777777" w:rsidR="00201A77" w:rsidRPr="00AF722C" w:rsidRDefault="00201A77" w:rsidP="00201A77">
            <w:pPr>
              <w:rPr>
                <w:rFonts w:ascii="Times New Roman" w:hAnsi="Times New Roman"/>
              </w:rPr>
            </w:pPr>
            <w:r w:rsidRPr="00AF722C">
              <w:rPr>
                <w:rFonts w:ascii="Times New Roman" w:hAnsi="Times New Roman"/>
              </w:rPr>
              <w:t>5/17</w:t>
            </w:r>
          </w:p>
        </w:tc>
        <w:tc>
          <w:tcPr>
            <w:tcW w:w="3385" w:type="dxa"/>
            <w:shd w:val="clear" w:color="auto" w:fill="auto"/>
          </w:tcPr>
          <w:p w14:paraId="73757C7E" w14:textId="77777777" w:rsidR="00201A77" w:rsidRPr="005C30C9" w:rsidRDefault="00201A77" w:rsidP="00201A77">
            <w:pPr>
              <w:rPr>
                <w:rFonts w:ascii="Times New Roman" w:hAnsi="Times New Roman"/>
                <w:color w:val="385623" w:themeColor="accent6" w:themeShade="80"/>
              </w:rPr>
            </w:pPr>
            <w:r w:rsidRPr="005C30C9">
              <w:rPr>
                <w:rFonts w:ascii="Times New Roman" w:hAnsi="Times New Roman"/>
                <w:color w:val="385623" w:themeColor="accent6" w:themeShade="80"/>
              </w:rPr>
              <w:t xml:space="preserve">Home Inspections </w:t>
            </w:r>
          </w:p>
        </w:tc>
        <w:tc>
          <w:tcPr>
            <w:tcW w:w="3240" w:type="dxa"/>
            <w:shd w:val="clear" w:color="auto" w:fill="auto"/>
          </w:tcPr>
          <w:p w14:paraId="7D35D47F" w14:textId="294E59D5" w:rsidR="00201A77" w:rsidRPr="005C30C9" w:rsidRDefault="00537AF4" w:rsidP="00201A77">
            <w:pPr>
              <w:rPr>
                <w:rFonts w:ascii="Times New Roman" w:hAnsi="Times New Roman"/>
              </w:rPr>
            </w:pPr>
            <w:r w:rsidRPr="005A17AD">
              <w:rPr>
                <w:rFonts w:ascii="Times New Roman" w:hAnsi="Times New Roman"/>
              </w:rPr>
              <w:t xml:space="preserve">Prep/follow-up/training </w:t>
            </w:r>
            <w:r>
              <w:rPr>
                <w:rFonts w:ascii="Times New Roman" w:hAnsi="Times New Roman"/>
              </w:rPr>
              <w:t>=16</w:t>
            </w:r>
            <w:r w:rsidRPr="005A17AD">
              <w:rPr>
                <w:rFonts w:ascii="Times New Roman" w:hAnsi="Times New Roman"/>
              </w:rPr>
              <w:t xml:space="preserve"> hours</w:t>
            </w:r>
          </w:p>
        </w:tc>
        <w:tc>
          <w:tcPr>
            <w:tcW w:w="1655" w:type="dxa"/>
            <w:shd w:val="clear" w:color="auto" w:fill="auto"/>
          </w:tcPr>
          <w:p w14:paraId="15260D8A" w14:textId="77777777" w:rsidR="00201A77" w:rsidRPr="001E5C7C" w:rsidRDefault="00201A77" w:rsidP="00201A77">
            <w:pPr>
              <w:rPr>
                <w:rFonts w:ascii="Times New Roman" w:hAnsi="Times New Roman"/>
              </w:rPr>
            </w:pPr>
            <w:r w:rsidRPr="001E5C7C">
              <w:rPr>
                <w:rFonts w:ascii="Times New Roman" w:hAnsi="Times New Roman"/>
              </w:rPr>
              <w:t xml:space="preserve">Webinar </w:t>
            </w:r>
          </w:p>
        </w:tc>
        <w:tc>
          <w:tcPr>
            <w:tcW w:w="514" w:type="dxa"/>
            <w:shd w:val="clear" w:color="auto" w:fill="auto"/>
          </w:tcPr>
          <w:p w14:paraId="6FE23548" w14:textId="77777777" w:rsidR="00201A77" w:rsidRPr="00597C9D" w:rsidRDefault="00201A77" w:rsidP="00201A77">
            <w:pPr>
              <w:rPr>
                <w:rFonts w:ascii="Times New Roman" w:hAnsi="Times New Roman"/>
                <w:sz w:val="20"/>
                <w:szCs w:val="20"/>
              </w:rPr>
            </w:pPr>
          </w:p>
        </w:tc>
        <w:tc>
          <w:tcPr>
            <w:tcW w:w="900" w:type="dxa"/>
            <w:shd w:val="clear" w:color="auto" w:fill="auto"/>
          </w:tcPr>
          <w:p w14:paraId="5422F64E" w14:textId="77777777" w:rsidR="00201A77" w:rsidRPr="005C30C9" w:rsidRDefault="00201A77" w:rsidP="00201A77">
            <w:pPr>
              <w:rPr>
                <w:rFonts w:ascii="Times New Roman" w:hAnsi="Times New Roman"/>
              </w:rPr>
            </w:pPr>
          </w:p>
        </w:tc>
      </w:tr>
      <w:tr w:rsidR="00201A77" w:rsidRPr="005C30C9" w14:paraId="5F6E7D75" w14:textId="77777777" w:rsidTr="00321161">
        <w:trPr>
          <w:jc w:val="center"/>
        </w:trPr>
        <w:tc>
          <w:tcPr>
            <w:tcW w:w="1525" w:type="dxa"/>
            <w:shd w:val="clear" w:color="auto" w:fill="FFFF99"/>
          </w:tcPr>
          <w:p w14:paraId="7F1AE892" w14:textId="77777777" w:rsidR="00201A77" w:rsidRPr="005C30C9" w:rsidRDefault="00201A77" w:rsidP="00201A77">
            <w:pPr>
              <w:rPr>
                <w:rFonts w:ascii="Times New Roman" w:hAnsi="Times New Roman"/>
                <w:b/>
              </w:rPr>
            </w:pPr>
            <w:r w:rsidRPr="005C30C9">
              <w:rPr>
                <w:rFonts w:ascii="Times New Roman" w:hAnsi="Times New Roman"/>
                <w:b/>
              </w:rPr>
              <w:t>JUNE</w:t>
            </w:r>
          </w:p>
        </w:tc>
        <w:tc>
          <w:tcPr>
            <w:tcW w:w="3385" w:type="dxa"/>
            <w:shd w:val="clear" w:color="auto" w:fill="FFFF99"/>
          </w:tcPr>
          <w:p w14:paraId="46591F33" w14:textId="77777777" w:rsidR="00201A77" w:rsidRPr="005C30C9" w:rsidRDefault="00201A77" w:rsidP="00201A77">
            <w:pPr>
              <w:rPr>
                <w:rFonts w:ascii="Times New Roman" w:hAnsi="Times New Roman"/>
                <w:b/>
              </w:rPr>
            </w:pPr>
          </w:p>
        </w:tc>
        <w:tc>
          <w:tcPr>
            <w:tcW w:w="3240" w:type="dxa"/>
            <w:shd w:val="clear" w:color="auto" w:fill="FFFF99"/>
          </w:tcPr>
          <w:p w14:paraId="640ED299" w14:textId="77777777" w:rsidR="00201A77" w:rsidRPr="005C30C9" w:rsidRDefault="00201A77" w:rsidP="00201A77">
            <w:pPr>
              <w:rPr>
                <w:rFonts w:ascii="Times New Roman" w:hAnsi="Times New Roman"/>
                <w:b/>
              </w:rPr>
            </w:pPr>
          </w:p>
        </w:tc>
        <w:tc>
          <w:tcPr>
            <w:tcW w:w="1655" w:type="dxa"/>
            <w:shd w:val="clear" w:color="auto" w:fill="FFFF99"/>
          </w:tcPr>
          <w:p w14:paraId="27B22714" w14:textId="77777777" w:rsidR="00201A77" w:rsidRPr="005C30C9" w:rsidRDefault="00201A77" w:rsidP="00201A77">
            <w:pPr>
              <w:rPr>
                <w:rFonts w:ascii="Times New Roman" w:hAnsi="Times New Roman"/>
                <w:b/>
              </w:rPr>
            </w:pPr>
          </w:p>
        </w:tc>
        <w:tc>
          <w:tcPr>
            <w:tcW w:w="514" w:type="dxa"/>
            <w:shd w:val="clear" w:color="auto" w:fill="FFFF99"/>
          </w:tcPr>
          <w:p w14:paraId="7891E887" w14:textId="77777777" w:rsidR="00201A77" w:rsidRPr="00597C9D" w:rsidRDefault="00201A77" w:rsidP="00201A77">
            <w:pPr>
              <w:rPr>
                <w:rFonts w:ascii="Times New Roman" w:hAnsi="Times New Roman"/>
                <w:b/>
                <w:sz w:val="20"/>
                <w:szCs w:val="20"/>
              </w:rPr>
            </w:pPr>
          </w:p>
        </w:tc>
        <w:tc>
          <w:tcPr>
            <w:tcW w:w="900" w:type="dxa"/>
            <w:shd w:val="clear" w:color="auto" w:fill="FFFF99"/>
          </w:tcPr>
          <w:p w14:paraId="10928113" w14:textId="77777777" w:rsidR="00201A77" w:rsidRPr="005C30C9" w:rsidRDefault="00201A77" w:rsidP="00201A77">
            <w:pPr>
              <w:rPr>
                <w:rFonts w:ascii="Times New Roman" w:hAnsi="Times New Roman"/>
                <w:b/>
              </w:rPr>
            </w:pPr>
          </w:p>
        </w:tc>
      </w:tr>
      <w:tr w:rsidR="00201A77" w:rsidRPr="005C30C9" w14:paraId="0E6CC8C2" w14:textId="77777777" w:rsidTr="00321161">
        <w:trPr>
          <w:jc w:val="center"/>
        </w:trPr>
        <w:tc>
          <w:tcPr>
            <w:tcW w:w="1525" w:type="dxa"/>
            <w:shd w:val="clear" w:color="auto" w:fill="auto"/>
          </w:tcPr>
          <w:p w14:paraId="2CCFDD41" w14:textId="77777777" w:rsidR="00201A77" w:rsidRPr="005C30C9" w:rsidRDefault="00201A77" w:rsidP="00201A77">
            <w:pPr>
              <w:rPr>
                <w:rFonts w:ascii="Times New Roman" w:hAnsi="Times New Roman"/>
              </w:rPr>
            </w:pPr>
            <w:r w:rsidRPr="005C30C9">
              <w:rPr>
                <w:rFonts w:ascii="Times New Roman" w:hAnsi="Times New Roman"/>
              </w:rPr>
              <w:t xml:space="preserve"> 6/5 – 6/6</w:t>
            </w:r>
          </w:p>
        </w:tc>
        <w:tc>
          <w:tcPr>
            <w:tcW w:w="3385" w:type="dxa"/>
            <w:shd w:val="clear" w:color="auto" w:fill="auto"/>
          </w:tcPr>
          <w:p w14:paraId="3D67C1BB" w14:textId="6A9EA320" w:rsidR="00201A77" w:rsidRPr="005C30C9" w:rsidRDefault="004A3DE8" w:rsidP="00201A77">
            <w:pPr>
              <w:rPr>
                <w:rFonts w:ascii="Times New Roman" w:hAnsi="Times New Roman"/>
                <w:color w:val="2E74B5" w:themeColor="accent1" w:themeShade="BF"/>
              </w:rPr>
            </w:pPr>
            <w:r>
              <w:rPr>
                <w:rFonts w:ascii="Times New Roman" w:hAnsi="Times New Roman"/>
              </w:rPr>
              <w:t>HCO Made Easy</w:t>
            </w:r>
          </w:p>
        </w:tc>
        <w:tc>
          <w:tcPr>
            <w:tcW w:w="3240" w:type="dxa"/>
            <w:shd w:val="clear" w:color="auto" w:fill="auto"/>
          </w:tcPr>
          <w:p w14:paraId="0570C02E" w14:textId="77777777" w:rsidR="002554FB" w:rsidRDefault="002554FB" w:rsidP="002554FB">
            <w:pPr>
              <w:rPr>
                <w:rFonts w:ascii="Times New Roman" w:hAnsi="Times New Roman"/>
              </w:rPr>
            </w:pPr>
            <w:r w:rsidRPr="002C5445">
              <w:rPr>
                <w:rFonts w:ascii="Times New Roman" w:hAnsi="Times New Roman"/>
              </w:rPr>
              <w:t xml:space="preserve">Prep/follow-up/travel </w:t>
            </w:r>
            <w:r>
              <w:rPr>
                <w:rFonts w:ascii="Times New Roman" w:hAnsi="Times New Roman"/>
              </w:rPr>
              <w:t>=28</w:t>
            </w:r>
            <w:r w:rsidRPr="002C5445">
              <w:rPr>
                <w:rFonts w:ascii="Times New Roman" w:hAnsi="Times New Roman"/>
              </w:rPr>
              <w:t xml:space="preserve"> hours</w:t>
            </w:r>
          </w:p>
          <w:p w14:paraId="508008D6" w14:textId="39FB4062" w:rsidR="00201A77" w:rsidRPr="005C30C9" w:rsidRDefault="006E619A" w:rsidP="002554FB">
            <w:pPr>
              <w:rPr>
                <w:rFonts w:ascii="Times New Roman" w:hAnsi="Times New Roman"/>
              </w:rPr>
            </w:pPr>
            <w:r>
              <w:rPr>
                <w:rFonts w:ascii="Times New Roman" w:hAnsi="Times New Roman"/>
              </w:rPr>
              <w:t>Training = 12</w:t>
            </w:r>
            <w:r w:rsidR="002554FB">
              <w:rPr>
                <w:rFonts w:ascii="Times New Roman" w:hAnsi="Times New Roman"/>
              </w:rPr>
              <w:t xml:space="preserve"> hours</w:t>
            </w:r>
          </w:p>
        </w:tc>
        <w:tc>
          <w:tcPr>
            <w:tcW w:w="1655" w:type="dxa"/>
            <w:shd w:val="clear" w:color="auto" w:fill="auto"/>
          </w:tcPr>
          <w:p w14:paraId="5ADFD4C7" w14:textId="77777777" w:rsidR="00201A77" w:rsidRPr="005C30C9" w:rsidRDefault="00201A77" w:rsidP="00201A77">
            <w:pPr>
              <w:rPr>
                <w:rFonts w:ascii="Times New Roman" w:hAnsi="Times New Roman"/>
              </w:rPr>
            </w:pPr>
            <w:r w:rsidRPr="005C30C9">
              <w:rPr>
                <w:rFonts w:ascii="Times New Roman" w:hAnsi="Times New Roman"/>
              </w:rPr>
              <w:t>Denver</w:t>
            </w:r>
          </w:p>
        </w:tc>
        <w:tc>
          <w:tcPr>
            <w:tcW w:w="514" w:type="dxa"/>
            <w:shd w:val="clear" w:color="auto" w:fill="auto"/>
          </w:tcPr>
          <w:p w14:paraId="57F2CABB" w14:textId="77777777" w:rsidR="00201A77" w:rsidRPr="00597C9D" w:rsidRDefault="00201A77" w:rsidP="00201A77">
            <w:pPr>
              <w:rPr>
                <w:rFonts w:ascii="Times New Roman" w:hAnsi="Times New Roman"/>
                <w:sz w:val="20"/>
                <w:szCs w:val="20"/>
              </w:rPr>
            </w:pPr>
            <w:r w:rsidRPr="00597C9D">
              <w:rPr>
                <w:rFonts w:ascii="Times New Roman" w:hAnsi="Times New Roman"/>
                <w:sz w:val="20"/>
                <w:szCs w:val="20"/>
              </w:rPr>
              <w:t>CO</w:t>
            </w:r>
          </w:p>
        </w:tc>
        <w:tc>
          <w:tcPr>
            <w:tcW w:w="900" w:type="dxa"/>
            <w:shd w:val="clear" w:color="auto" w:fill="auto"/>
          </w:tcPr>
          <w:p w14:paraId="18584C1E" w14:textId="77777777" w:rsidR="00201A77" w:rsidRPr="005C30C9" w:rsidRDefault="00201A77" w:rsidP="00201A77">
            <w:pPr>
              <w:rPr>
                <w:rFonts w:ascii="Times New Roman" w:hAnsi="Times New Roman"/>
              </w:rPr>
            </w:pPr>
            <w:r w:rsidRPr="005C30C9">
              <w:rPr>
                <w:rFonts w:ascii="Times New Roman" w:hAnsi="Times New Roman"/>
              </w:rPr>
              <w:t xml:space="preserve"> 80202</w:t>
            </w:r>
          </w:p>
        </w:tc>
      </w:tr>
      <w:tr w:rsidR="00201A77" w:rsidRPr="005C30C9" w14:paraId="4EACB234" w14:textId="77777777" w:rsidTr="00321161">
        <w:trPr>
          <w:jc w:val="center"/>
        </w:trPr>
        <w:tc>
          <w:tcPr>
            <w:tcW w:w="1525" w:type="dxa"/>
            <w:shd w:val="clear" w:color="auto" w:fill="auto"/>
          </w:tcPr>
          <w:p w14:paraId="7E5E743E" w14:textId="77777777" w:rsidR="00201A77" w:rsidRPr="005C30C9" w:rsidRDefault="00201A77" w:rsidP="00201A77">
            <w:pPr>
              <w:rPr>
                <w:rFonts w:ascii="Times New Roman" w:hAnsi="Times New Roman"/>
              </w:rPr>
            </w:pPr>
            <w:r w:rsidRPr="005C30C9">
              <w:rPr>
                <w:rFonts w:ascii="Times New Roman" w:hAnsi="Times New Roman"/>
              </w:rPr>
              <w:t xml:space="preserve"> 6/20-6/22</w:t>
            </w:r>
          </w:p>
          <w:p w14:paraId="089E7074" w14:textId="77777777" w:rsidR="00201A77" w:rsidRPr="005C30C9" w:rsidRDefault="00201A77" w:rsidP="00201A77">
            <w:pPr>
              <w:rPr>
                <w:rFonts w:ascii="Times New Roman" w:hAnsi="Times New Roman"/>
              </w:rPr>
            </w:pPr>
          </w:p>
          <w:p w14:paraId="414CC46B" w14:textId="77777777" w:rsidR="00201A77" w:rsidRPr="005C30C9" w:rsidRDefault="00201A77" w:rsidP="00201A77">
            <w:pPr>
              <w:rPr>
                <w:rFonts w:ascii="Times New Roman" w:hAnsi="Times New Roman"/>
              </w:rPr>
            </w:pPr>
          </w:p>
        </w:tc>
        <w:tc>
          <w:tcPr>
            <w:tcW w:w="3385" w:type="dxa"/>
            <w:shd w:val="clear" w:color="auto" w:fill="auto"/>
          </w:tcPr>
          <w:p w14:paraId="39181224" w14:textId="77777777" w:rsidR="00201A77" w:rsidRPr="005C30C9" w:rsidRDefault="00201A77" w:rsidP="00201A77">
            <w:pPr>
              <w:rPr>
                <w:rFonts w:ascii="Times New Roman" w:hAnsi="Times New Roman"/>
              </w:rPr>
            </w:pPr>
            <w:r w:rsidRPr="005C30C9">
              <w:rPr>
                <w:rFonts w:ascii="Times New Roman" w:hAnsi="Times New Roman"/>
              </w:rPr>
              <w:t>The Fundamentals of Re</w:t>
            </w:r>
            <w:r>
              <w:rPr>
                <w:rFonts w:ascii="Times New Roman" w:hAnsi="Times New Roman"/>
              </w:rPr>
              <w:t xml:space="preserve">ntal Housing Counseling </w:t>
            </w:r>
          </w:p>
        </w:tc>
        <w:tc>
          <w:tcPr>
            <w:tcW w:w="3240" w:type="dxa"/>
            <w:shd w:val="clear" w:color="auto" w:fill="auto"/>
          </w:tcPr>
          <w:p w14:paraId="45F85C58" w14:textId="77777777" w:rsidR="00C03DFF" w:rsidRDefault="00C03DFF" w:rsidP="00C03DFF">
            <w:pPr>
              <w:rPr>
                <w:rFonts w:ascii="Times New Roman" w:hAnsi="Times New Roman"/>
              </w:rPr>
            </w:pPr>
            <w:r w:rsidRPr="002C5445">
              <w:rPr>
                <w:rFonts w:ascii="Times New Roman" w:hAnsi="Times New Roman"/>
              </w:rPr>
              <w:t xml:space="preserve">Prep/follow-up/travel </w:t>
            </w:r>
            <w:r>
              <w:rPr>
                <w:rFonts w:ascii="Times New Roman" w:hAnsi="Times New Roman"/>
              </w:rPr>
              <w:t>=28</w:t>
            </w:r>
            <w:r w:rsidRPr="002C5445">
              <w:rPr>
                <w:rFonts w:ascii="Times New Roman" w:hAnsi="Times New Roman"/>
              </w:rPr>
              <w:t xml:space="preserve"> hours</w:t>
            </w:r>
          </w:p>
          <w:p w14:paraId="6B7CBDAD" w14:textId="07CBCCBA" w:rsidR="00201A77" w:rsidRPr="005C30C9" w:rsidRDefault="00C03DFF" w:rsidP="00C03DFF">
            <w:pPr>
              <w:autoSpaceDE w:val="0"/>
              <w:autoSpaceDN w:val="0"/>
              <w:adjustRightInd w:val="0"/>
              <w:rPr>
                <w:rFonts w:ascii="Times New Roman" w:hAnsi="Times New Roman"/>
              </w:rPr>
            </w:pPr>
            <w:r>
              <w:rPr>
                <w:rFonts w:ascii="Times New Roman" w:hAnsi="Times New Roman"/>
              </w:rPr>
              <w:t>Training = 24 hours</w:t>
            </w:r>
          </w:p>
        </w:tc>
        <w:tc>
          <w:tcPr>
            <w:tcW w:w="1655" w:type="dxa"/>
            <w:shd w:val="clear" w:color="auto" w:fill="auto"/>
          </w:tcPr>
          <w:p w14:paraId="2B858472" w14:textId="77777777" w:rsidR="00201A77" w:rsidRPr="005C30C9" w:rsidRDefault="00201A77" w:rsidP="00201A77">
            <w:pPr>
              <w:rPr>
                <w:rFonts w:ascii="Times New Roman" w:hAnsi="Times New Roman"/>
              </w:rPr>
            </w:pPr>
            <w:r w:rsidRPr="005C30C9">
              <w:rPr>
                <w:rFonts w:ascii="Times New Roman" w:hAnsi="Times New Roman"/>
              </w:rPr>
              <w:t>Santa Ana</w:t>
            </w:r>
          </w:p>
        </w:tc>
        <w:tc>
          <w:tcPr>
            <w:tcW w:w="514" w:type="dxa"/>
            <w:shd w:val="clear" w:color="auto" w:fill="auto"/>
          </w:tcPr>
          <w:p w14:paraId="3C36C0C9" w14:textId="77777777" w:rsidR="00201A77" w:rsidRPr="00597C9D" w:rsidRDefault="00201A77" w:rsidP="00201A77">
            <w:pPr>
              <w:rPr>
                <w:rFonts w:ascii="Times New Roman" w:hAnsi="Times New Roman"/>
                <w:sz w:val="20"/>
                <w:szCs w:val="20"/>
              </w:rPr>
            </w:pPr>
            <w:r w:rsidRPr="00597C9D">
              <w:rPr>
                <w:rFonts w:ascii="Times New Roman" w:hAnsi="Times New Roman"/>
                <w:sz w:val="20"/>
                <w:szCs w:val="20"/>
              </w:rPr>
              <w:t>CA</w:t>
            </w:r>
          </w:p>
        </w:tc>
        <w:tc>
          <w:tcPr>
            <w:tcW w:w="900" w:type="dxa"/>
            <w:shd w:val="clear" w:color="auto" w:fill="auto"/>
          </w:tcPr>
          <w:p w14:paraId="1B8EC1C7" w14:textId="77777777" w:rsidR="00201A77" w:rsidRPr="005C30C9" w:rsidRDefault="00201A77" w:rsidP="00201A77">
            <w:pPr>
              <w:rPr>
                <w:rFonts w:ascii="Times New Roman" w:hAnsi="Times New Roman"/>
              </w:rPr>
            </w:pPr>
            <w:r w:rsidRPr="005C30C9">
              <w:rPr>
                <w:rFonts w:ascii="Times New Roman" w:hAnsi="Times New Roman"/>
              </w:rPr>
              <w:t xml:space="preserve"> </w:t>
            </w:r>
            <w:r w:rsidRPr="005C30C9">
              <w:rPr>
                <w:rFonts w:ascii="Times New Roman" w:hAnsi="Times New Roman"/>
                <w:color w:val="000000"/>
              </w:rPr>
              <w:t>82705</w:t>
            </w:r>
          </w:p>
        </w:tc>
      </w:tr>
      <w:tr w:rsidR="00201A77" w:rsidRPr="005C30C9" w14:paraId="6A7178B9" w14:textId="77777777" w:rsidTr="00321161">
        <w:trPr>
          <w:jc w:val="center"/>
        </w:trPr>
        <w:tc>
          <w:tcPr>
            <w:tcW w:w="1525" w:type="dxa"/>
            <w:shd w:val="clear" w:color="auto" w:fill="FFFF99"/>
          </w:tcPr>
          <w:p w14:paraId="523D5699" w14:textId="77777777" w:rsidR="00201A77" w:rsidRPr="005C30C9" w:rsidRDefault="00201A77" w:rsidP="00201A77">
            <w:pPr>
              <w:rPr>
                <w:rFonts w:ascii="Times New Roman" w:hAnsi="Times New Roman"/>
              </w:rPr>
            </w:pPr>
            <w:r w:rsidRPr="005C30C9">
              <w:rPr>
                <w:rFonts w:ascii="Times New Roman" w:hAnsi="Times New Roman"/>
              </w:rPr>
              <w:t xml:space="preserve"> JULY</w:t>
            </w:r>
          </w:p>
        </w:tc>
        <w:tc>
          <w:tcPr>
            <w:tcW w:w="3385" w:type="dxa"/>
            <w:shd w:val="clear" w:color="auto" w:fill="FFFF99"/>
          </w:tcPr>
          <w:p w14:paraId="16300007" w14:textId="77777777" w:rsidR="00201A77" w:rsidRPr="005C30C9" w:rsidRDefault="00201A77" w:rsidP="00201A77">
            <w:pPr>
              <w:rPr>
                <w:rFonts w:ascii="Times New Roman" w:hAnsi="Times New Roman"/>
              </w:rPr>
            </w:pPr>
          </w:p>
        </w:tc>
        <w:tc>
          <w:tcPr>
            <w:tcW w:w="3240" w:type="dxa"/>
            <w:shd w:val="clear" w:color="auto" w:fill="FFFF99"/>
          </w:tcPr>
          <w:p w14:paraId="4A7DDB38" w14:textId="77777777" w:rsidR="00201A77" w:rsidRPr="005C30C9" w:rsidRDefault="00201A77" w:rsidP="00201A77">
            <w:pPr>
              <w:rPr>
                <w:rFonts w:ascii="Times New Roman" w:hAnsi="Times New Roman"/>
              </w:rPr>
            </w:pPr>
          </w:p>
        </w:tc>
        <w:tc>
          <w:tcPr>
            <w:tcW w:w="1655" w:type="dxa"/>
            <w:shd w:val="clear" w:color="auto" w:fill="FFFF99"/>
          </w:tcPr>
          <w:p w14:paraId="594FC28B" w14:textId="77777777" w:rsidR="00201A77" w:rsidRPr="005C30C9" w:rsidRDefault="00201A77" w:rsidP="00201A77">
            <w:pPr>
              <w:rPr>
                <w:rFonts w:ascii="Times New Roman" w:hAnsi="Times New Roman"/>
                <w:b/>
              </w:rPr>
            </w:pPr>
          </w:p>
        </w:tc>
        <w:tc>
          <w:tcPr>
            <w:tcW w:w="514" w:type="dxa"/>
            <w:shd w:val="clear" w:color="auto" w:fill="FFFF99"/>
          </w:tcPr>
          <w:p w14:paraId="63E7281C" w14:textId="77777777" w:rsidR="00201A77" w:rsidRPr="00597C9D" w:rsidRDefault="00201A77" w:rsidP="00201A77">
            <w:pPr>
              <w:rPr>
                <w:rFonts w:ascii="Times New Roman" w:hAnsi="Times New Roman"/>
                <w:b/>
                <w:sz w:val="20"/>
                <w:szCs w:val="20"/>
              </w:rPr>
            </w:pPr>
          </w:p>
        </w:tc>
        <w:tc>
          <w:tcPr>
            <w:tcW w:w="900" w:type="dxa"/>
            <w:shd w:val="clear" w:color="auto" w:fill="FFFF99"/>
          </w:tcPr>
          <w:p w14:paraId="35FA9D4E" w14:textId="77777777" w:rsidR="00201A77" w:rsidRPr="005C30C9" w:rsidRDefault="00201A77" w:rsidP="00201A77">
            <w:pPr>
              <w:rPr>
                <w:rFonts w:ascii="Times New Roman" w:hAnsi="Times New Roman"/>
                <w:b/>
              </w:rPr>
            </w:pPr>
          </w:p>
        </w:tc>
      </w:tr>
      <w:tr w:rsidR="00201A77" w:rsidRPr="005C30C9" w14:paraId="77A64978" w14:textId="77777777" w:rsidTr="00321161">
        <w:trPr>
          <w:trHeight w:val="377"/>
          <w:jc w:val="center"/>
        </w:trPr>
        <w:tc>
          <w:tcPr>
            <w:tcW w:w="1525" w:type="dxa"/>
            <w:shd w:val="clear" w:color="auto" w:fill="auto"/>
          </w:tcPr>
          <w:p w14:paraId="1E3144AD" w14:textId="77777777" w:rsidR="00201A77" w:rsidRPr="005C30C9" w:rsidRDefault="00201A77" w:rsidP="00201A77">
            <w:pPr>
              <w:rPr>
                <w:rFonts w:ascii="Times New Roman" w:hAnsi="Times New Roman"/>
              </w:rPr>
            </w:pPr>
            <w:r w:rsidRPr="005C30C9">
              <w:rPr>
                <w:rFonts w:ascii="Times New Roman" w:hAnsi="Times New Roman"/>
              </w:rPr>
              <w:t xml:space="preserve"> 7/10 – 7/12</w:t>
            </w:r>
          </w:p>
        </w:tc>
        <w:tc>
          <w:tcPr>
            <w:tcW w:w="3385" w:type="dxa"/>
            <w:shd w:val="clear" w:color="auto" w:fill="auto"/>
          </w:tcPr>
          <w:p w14:paraId="632450CD" w14:textId="77777777" w:rsidR="00201A77" w:rsidRPr="005C30C9" w:rsidRDefault="00201A77" w:rsidP="00201A77">
            <w:pPr>
              <w:rPr>
                <w:rFonts w:ascii="Times New Roman" w:hAnsi="Times New Roman"/>
              </w:rPr>
            </w:pPr>
            <w:r w:rsidRPr="005C30C9">
              <w:rPr>
                <w:rFonts w:ascii="Times New Roman" w:hAnsi="Times New Roman"/>
              </w:rPr>
              <w:t xml:space="preserve">Path to Homeownership (3 day) </w:t>
            </w:r>
          </w:p>
        </w:tc>
        <w:tc>
          <w:tcPr>
            <w:tcW w:w="3240" w:type="dxa"/>
            <w:shd w:val="clear" w:color="auto" w:fill="auto"/>
          </w:tcPr>
          <w:p w14:paraId="033CABE8" w14:textId="47B30BBB" w:rsidR="00DB703F" w:rsidRDefault="00DB703F" w:rsidP="00DB703F">
            <w:pPr>
              <w:rPr>
                <w:rFonts w:ascii="Times New Roman" w:hAnsi="Times New Roman"/>
              </w:rPr>
            </w:pPr>
            <w:r w:rsidRPr="002C5445">
              <w:rPr>
                <w:rFonts w:ascii="Times New Roman" w:hAnsi="Times New Roman"/>
              </w:rPr>
              <w:t xml:space="preserve">Prep/follow-up/travel </w:t>
            </w:r>
            <w:r w:rsidR="00C03DFF">
              <w:rPr>
                <w:rFonts w:ascii="Times New Roman" w:hAnsi="Times New Roman"/>
              </w:rPr>
              <w:t>=14</w:t>
            </w:r>
            <w:r w:rsidRPr="002C5445">
              <w:rPr>
                <w:rFonts w:ascii="Times New Roman" w:hAnsi="Times New Roman"/>
              </w:rPr>
              <w:t xml:space="preserve"> hours</w:t>
            </w:r>
          </w:p>
          <w:p w14:paraId="499B982E" w14:textId="77777777" w:rsidR="00201A77" w:rsidRPr="005C30C9" w:rsidRDefault="00DB703F" w:rsidP="00DB703F">
            <w:pPr>
              <w:rPr>
                <w:rFonts w:ascii="Times New Roman" w:hAnsi="Times New Roman"/>
              </w:rPr>
            </w:pPr>
            <w:r>
              <w:rPr>
                <w:rFonts w:ascii="Times New Roman" w:hAnsi="Times New Roman"/>
              </w:rPr>
              <w:t>Training = 24 hours</w:t>
            </w:r>
          </w:p>
        </w:tc>
        <w:tc>
          <w:tcPr>
            <w:tcW w:w="1655" w:type="dxa"/>
            <w:shd w:val="clear" w:color="auto" w:fill="auto"/>
          </w:tcPr>
          <w:p w14:paraId="7129FFB1" w14:textId="77777777" w:rsidR="00201A77" w:rsidRPr="005C30C9" w:rsidRDefault="00201A77" w:rsidP="00201A77">
            <w:pPr>
              <w:rPr>
                <w:rFonts w:ascii="Times New Roman" w:hAnsi="Times New Roman"/>
              </w:rPr>
            </w:pPr>
            <w:r w:rsidRPr="005C30C9">
              <w:rPr>
                <w:rFonts w:ascii="Times New Roman" w:hAnsi="Times New Roman"/>
              </w:rPr>
              <w:t>Concord</w:t>
            </w:r>
          </w:p>
        </w:tc>
        <w:tc>
          <w:tcPr>
            <w:tcW w:w="514" w:type="dxa"/>
            <w:shd w:val="clear" w:color="auto" w:fill="auto"/>
          </w:tcPr>
          <w:p w14:paraId="7343181E" w14:textId="77777777" w:rsidR="00201A77" w:rsidRPr="00597C9D" w:rsidRDefault="00201A77" w:rsidP="00201A77">
            <w:pPr>
              <w:rPr>
                <w:rFonts w:ascii="Times New Roman" w:hAnsi="Times New Roman"/>
                <w:sz w:val="20"/>
                <w:szCs w:val="20"/>
              </w:rPr>
            </w:pPr>
            <w:r w:rsidRPr="00597C9D">
              <w:rPr>
                <w:rFonts w:ascii="Times New Roman" w:hAnsi="Times New Roman"/>
                <w:sz w:val="20"/>
                <w:szCs w:val="20"/>
              </w:rPr>
              <w:t>CA</w:t>
            </w:r>
          </w:p>
        </w:tc>
        <w:tc>
          <w:tcPr>
            <w:tcW w:w="900" w:type="dxa"/>
            <w:shd w:val="clear" w:color="auto" w:fill="auto"/>
          </w:tcPr>
          <w:p w14:paraId="7001299C" w14:textId="77777777" w:rsidR="00201A77" w:rsidRPr="005C30C9" w:rsidRDefault="00201A77" w:rsidP="00201A77">
            <w:pPr>
              <w:rPr>
                <w:rFonts w:ascii="Times New Roman" w:hAnsi="Times New Roman"/>
              </w:rPr>
            </w:pPr>
            <w:r w:rsidRPr="005C30C9">
              <w:rPr>
                <w:rFonts w:ascii="Times New Roman" w:hAnsi="Times New Roman"/>
              </w:rPr>
              <w:t xml:space="preserve"> 94520</w:t>
            </w:r>
          </w:p>
        </w:tc>
      </w:tr>
      <w:tr w:rsidR="00C03DFF" w:rsidRPr="005C30C9" w14:paraId="208F7827" w14:textId="77777777" w:rsidTr="00C03DFF">
        <w:trPr>
          <w:trHeight w:val="332"/>
          <w:jc w:val="center"/>
        </w:trPr>
        <w:tc>
          <w:tcPr>
            <w:tcW w:w="1525" w:type="dxa"/>
            <w:shd w:val="clear" w:color="auto" w:fill="auto"/>
          </w:tcPr>
          <w:p w14:paraId="415D6DEA" w14:textId="77777777" w:rsidR="00C03DFF" w:rsidRPr="00AF722C" w:rsidRDefault="00C03DFF" w:rsidP="00201A77">
            <w:pPr>
              <w:rPr>
                <w:rFonts w:ascii="Times New Roman" w:hAnsi="Times New Roman"/>
              </w:rPr>
            </w:pPr>
            <w:r w:rsidRPr="00AF722C">
              <w:rPr>
                <w:rFonts w:ascii="Times New Roman" w:eastAsia="Times New Roman" w:hAnsi="Times New Roman"/>
              </w:rPr>
              <w:t>7/19</w:t>
            </w:r>
          </w:p>
        </w:tc>
        <w:tc>
          <w:tcPr>
            <w:tcW w:w="3385" w:type="dxa"/>
            <w:shd w:val="clear" w:color="auto" w:fill="auto"/>
          </w:tcPr>
          <w:p w14:paraId="384E8472" w14:textId="77777777" w:rsidR="00C03DFF" w:rsidRPr="00351953" w:rsidRDefault="00C03DFF" w:rsidP="00201A77">
            <w:pPr>
              <w:rPr>
                <w:rFonts w:ascii="Times New Roman" w:hAnsi="Times New Roman"/>
                <w:color w:val="385623" w:themeColor="accent6" w:themeShade="80"/>
              </w:rPr>
            </w:pPr>
            <w:r w:rsidRPr="00351953">
              <w:rPr>
                <w:rFonts w:ascii="Times New Roman" w:hAnsi="Times New Roman"/>
                <w:color w:val="385623" w:themeColor="accent6" w:themeShade="80"/>
              </w:rPr>
              <w:t xml:space="preserve">Fair Lending &amp; Loan Doc Pt 1 </w:t>
            </w:r>
          </w:p>
        </w:tc>
        <w:tc>
          <w:tcPr>
            <w:tcW w:w="3240" w:type="dxa"/>
            <w:vMerge w:val="restart"/>
            <w:shd w:val="clear" w:color="auto" w:fill="auto"/>
            <w:vAlign w:val="center"/>
          </w:tcPr>
          <w:p w14:paraId="373BEC78" w14:textId="518A98D5" w:rsidR="00C03DFF" w:rsidRPr="005C30C9" w:rsidRDefault="00C03DFF" w:rsidP="00351953">
            <w:pPr>
              <w:rPr>
                <w:rFonts w:ascii="Times New Roman" w:hAnsi="Times New Roman"/>
                <w:color w:val="006600"/>
              </w:rPr>
            </w:pPr>
            <w:r w:rsidRPr="005A17AD">
              <w:rPr>
                <w:rFonts w:ascii="Times New Roman" w:hAnsi="Times New Roman"/>
              </w:rPr>
              <w:t xml:space="preserve">Prep/follow-up/training </w:t>
            </w:r>
            <w:r>
              <w:rPr>
                <w:rFonts w:ascii="Times New Roman" w:hAnsi="Times New Roman"/>
              </w:rPr>
              <w:t xml:space="preserve">= 18 </w:t>
            </w:r>
            <w:r w:rsidRPr="005A17AD">
              <w:rPr>
                <w:rFonts w:ascii="Times New Roman" w:hAnsi="Times New Roman"/>
              </w:rPr>
              <w:t>hours</w:t>
            </w:r>
          </w:p>
        </w:tc>
        <w:tc>
          <w:tcPr>
            <w:tcW w:w="1655" w:type="dxa"/>
            <w:shd w:val="clear" w:color="auto" w:fill="auto"/>
          </w:tcPr>
          <w:p w14:paraId="10EB9662" w14:textId="77777777" w:rsidR="00C03DFF" w:rsidRPr="00351953" w:rsidRDefault="00C03DFF" w:rsidP="00201A77">
            <w:pPr>
              <w:rPr>
                <w:rFonts w:ascii="Times New Roman" w:hAnsi="Times New Roman"/>
              </w:rPr>
            </w:pPr>
            <w:r w:rsidRPr="00351953">
              <w:rPr>
                <w:rFonts w:ascii="Times New Roman" w:hAnsi="Times New Roman"/>
              </w:rPr>
              <w:t>Webinar</w:t>
            </w:r>
          </w:p>
        </w:tc>
        <w:tc>
          <w:tcPr>
            <w:tcW w:w="514" w:type="dxa"/>
            <w:shd w:val="clear" w:color="auto" w:fill="auto"/>
          </w:tcPr>
          <w:p w14:paraId="38F4D876" w14:textId="77777777" w:rsidR="00C03DFF" w:rsidRPr="00597C9D" w:rsidRDefault="00C03DFF" w:rsidP="00201A77">
            <w:pPr>
              <w:rPr>
                <w:rFonts w:ascii="Times New Roman" w:hAnsi="Times New Roman"/>
                <w:color w:val="006600"/>
                <w:sz w:val="20"/>
                <w:szCs w:val="20"/>
              </w:rPr>
            </w:pPr>
          </w:p>
        </w:tc>
        <w:tc>
          <w:tcPr>
            <w:tcW w:w="900" w:type="dxa"/>
            <w:shd w:val="clear" w:color="auto" w:fill="auto"/>
          </w:tcPr>
          <w:p w14:paraId="2420FCD0" w14:textId="77777777" w:rsidR="00C03DFF" w:rsidRPr="005C30C9" w:rsidRDefault="00C03DFF" w:rsidP="00201A77">
            <w:pPr>
              <w:rPr>
                <w:rFonts w:ascii="Times New Roman" w:hAnsi="Times New Roman"/>
              </w:rPr>
            </w:pPr>
          </w:p>
        </w:tc>
      </w:tr>
      <w:tr w:rsidR="00C03DFF" w:rsidRPr="005C30C9" w14:paraId="1300148E" w14:textId="77777777" w:rsidTr="00321161">
        <w:trPr>
          <w:trHeight w:val="359"/>
          <w:jc w:val="center"/>
        </w:trPr>
        <w:tc>
          <w:tcPr>
            <w:tcW w:w="1525" w:type="dxa"/>
            <w:shd w:val="clear" w:color="auto" w:fill="auto"/>
          </w:tcPr>
          <w:p w14:paraId="3B0139AC" w14:textId="77777777" w:rsidR="00C03DFF" w:rsidRPr="00AF722C" w:rsidRDefault="00C03DFF" w:rsidP="00201A77">
            <w:pPr>
              <w:rPr>
                <w:rFonts w:ascii="Times New Roman" w:hAnsi="Times New Roman"/>
              </w:rPr>
            </w:pPr>
            <w:r w:rsidRPr="00AF722C">
              <w:rPr>
                <w:rFonts w:ascii="Times New Roman" w:eastAsia="Times New Roman" w:hAnsi="Times New Roman"/>
              </w:rPr>
              <w:t>7/24</w:t>
            </w:r>
          </w:p>
        </w:tc>
        <w:tc>
          <w:tcPr>
            <w:tcW w:w="3385" w:type="dxa"/>
            <w:shd w:val="clear" w:color="auto" w:fill="auto"/>
          </w:tcPr>
          <w:p w14:paraId="390E5C98" w14:textId="77777777" w:rsidR="00C03DFF" w:rsidRPr="00351953" w:rsidRDefault="00C03DFF" w:rsidP="00201A77">
            <w:pPr>
              <w:rPr>
                <w:rFonts w:ascii="Times New Roman" w:hAnsi="Times New Roman"/>
                <w:color w:val="385623" w:themeColor="accent6" w:themeShade="80"/>
              </w:rPr>
            </w:pPr>
            <w:r w:rsidRPr="00351953">
              <w:rPr>
                <w:rFonts w:ascii="Times New Roman" w:hAnsi="Times New Roman"/>
                <w:color w:val="385623" w:themeColor="accent6" w:themeShade="80"/>
              </w:rPr>
              <w:t xml:space="preserve">Fair Lending &amp; Loan Doc Pt 2 </w:t>
            </w:r>
          </w:p>
        </w:tc>
        <w:tc>
          <w:tcPr>
            <w:tcW w:w="3240" w:type="dxa"/>
            <w:vMerge/>
            <w:shd w:val="clear" w:color="auto" w:fill="auto"/>
          </w:tcPr>
          <w:p w14:paraId="7702F647" w14:textId="77777777" w:rsidR="00C03DFF" w:rsidRPr="005C30C9" w:rsidRDefault="00C03DFF" w:rsidP="00201A77">
            <w:pPr>
              <w:rPr>
                <w:rFonts w:ascii="Times New Roman" w:hAnsi="Times New Roman"/>
                <w:color w:val="006600"/>
              </w:rPr>
            </w:pPr>
          </w:p>
        </w:tc>
        <w:tc>
          <w:tcPr>
            <w:tcW w:w="1655" w:type="dxa"/>
            <w:shd w:val="clear" w:color="auto" w:fill="auto"/>
          </w:tcPr>
          <w:p w14:paraId="47AEF170" w14:textId="77777777" w:rsidR="00C03DFF" w:rsidRPr="00351953" w:rsidRDefault="00C03DFF" w:rsidP="00201A77">
            <w:pPr>
              <w:rPr>
                <w:rFonts w:ascii="Times New Roman" w:hAnsi="Times New Roman"/>
              </w:rPr>
            </w:pPr>
            <w:r w:rsidRPr="00351953">
              <w:rPr>
                <w:rFonts w:ascii="Times New Roman" w:hAnsi="Times New Roman"/>
              </w:rPr>
              <w:t>Webinar</w:t>
            </w:r>
          </w:p>
        </w:tc>
        <w:tc>
          <w:tcPr>
            <w:tcW w:w="514" w:type="dxa"/>
            <w:shd w:val="clear" w:color="auto" w:fill="auto"/>
          </w:tcPr>
          <w:p w14:paraId="1D71220B" w14:textId="77777777" w:rsidR="00C03DFF" w:rsidRPr="00597C9D" w:rsidRDefault="00C03DFF" w:rsidP="00201A77">
            <w:pPr>
              <w:rPr>
                <w:rFonts w:ascii="Times New Roman" w:hAnsi="Times New Roman"/>
                <w:color w:val="006600"/>
                <w:sz w:val="20"/>
                <w:szCs w:val="20"/>
              </w:rPr>
            </w:pPr>
          </w:p>
        </w:tc>
        <w:tc>
          <w:tcPr>
            <w:tcW w:w="900" w:type="dxa"/>
            <w:shd w:val="clear" w:color="auto" w:fill="auto"/>
          </w:tcPr>
          <w:p w14:paraId="1833B6FF" w14:textId="77777777" w:rsidR="00C03DFF" w:rsidRPr="005C30C9" w:rsidRDefault="00C03DFF" w:rsidP="00201A77">
            <w:pPr>
              <w:rPr>
                <w:rFonts w:ascii="Times New Roman" w:hAnsi="Times New Roman"/>
              </w:rPr>
            </w:pPr>
          </w:p>
        </w:tc>
      </w:tr>
      <w:tr w:rsidR="00C03DFF" w:rsidRPr="005C30C9" w14:paraId="0C86A94F" w14:textId="77777777" w:rsidTr="00351953">
        <w:trPr>
          <w:trHeight w:val="323"/>
          <w:jc w:val="center"/>
        </w:trPr>
        <w:tc>
          <w:tcPr>
            <w:tcW w:w="1525" w:type="dxa"/>
            <w:shd w:val="clear" w:color="auto" w:fill="auto"/>
          </w:tcPr>
          <w:p w14:paraId="6723FE7E" w14:textId="4D15F606" w:rsidR="00C03DFF" w:rsidRPr="00AF722C" w:rsidRDefault="00C03DFF" w:rsidP="00351953">
            <w:pPr>
              <w:rPr>
                <w:rFonts w:ascii="Times New Roman" w:hAnsi="Times New Roman"/>
              </w:rPr>
            </w:pPr>
            <w:r w:rsidRPr="00AF722C">
              <w:rPr>
                <w:rFonts w:ascii="Times New Roman" w:eastAsia="Times New Roman" w:hAnsi="Times New Roman"/>
              </w:rPr>
              <w:t>7/26</w:t>
            </w:r>
          </w:p>
        </w:tc>
        <w:tc>
          <w:tcPr>
            <w:tcW w:w="3385" w:type="dxa"/>
            <w:shd w:val="clear" w:color="auto" w:fill="auto"/>
          </w:tcPr>
          <w:p w14:paraId="6AE70DD3" w14:textId="77777777" w:rsidR="00C03DFF" w:rsidRPr="00351953" w:rsidRDefault="00C03DFF" w:rsidP="00201A77">
            <w:pPr>
              <w:rPr>
                <w:rFonts w:ascii="Times New Roman" w:hAnsi="Times New Roman"/>
                <w:color w:val="385623" w:themeColor="accent6" w:themeShade="80"/>
              </w:rPr>
            </w:pPr>
            <w:r w:rsidRPr="00351953">
              <w:rPr>
                <w:rFonts w:ascii="Times New Roman" w:hAnsi="Times New Roman"/>
                <w:color w:val="385623" w:themeColor="accent6" w:themeShade="80"/>
              </w:rPr>
              <w:t xml:space="preserve">Fair Lending &amp; Loan Doc Pt 3 </w:t>
            </w:r>
          </w:p>
        </w:tc>
        <w:tc>
          <w:tcPr>
            <w:tcW w:w="3240" w:type="dxa"/>
            <w:vMerge/>
            <w:shd w:val="clear" w:color="auto" w:fill="auto"/>
          </w:tcPr>
          <w:p w14:paraId="3D0A40A1" w14:textId="77777777" w:rsidR="00C03DFF" w:rsidRPr="005C30C9" w:rsidRDefault="00C03DFF" w:rsidP="00201A77">
            <w:pPr>
              <w:rPr>
                <w:rFonts w:ascii="Times New Roman" w:hAnsi="Times New Roman"/>
                <w:color w:val="006600"/>
              </w:rPr>
            </w:pPr>
          </w:p>
        </w:tc>
        <w:tc>
          <w:tcPr>
            <w:tcW w:w="1655" w:type="dxa"/>
            <w:shd w:val="clear" w:color="auto" w:fill="auto"/>
          </w:tcPr>
          <w:p w14:paraId="4D5E2665" w14:textId="77777777" w:rsidR="00C03DFF" w:rsidRPr="00351953" w:rsidRDefault="00C03DFF" w:rsidP="00201A77">
            <w:pPr>
              <w:rPr>
                <w:rFonts w:ascii="Times New Roman" w:hAnsi="Times New Roman"/>
              </w:rPr>
            </w:pPr>
            <w:r w:rsidRPr="00351953">
              <w:rPr>
                <w:rFonts w:ascii="Times New Roman" w:hAnsi="Times New Roman"/>
              </w:rPr>
              <w:t>Webinar</w:t>
            </w:r>
          </w:p>
        </w:tc>
        <w:tc>
          <w:tcPr>
            <w:tcW w:w="514" w:type="dxa"/>
            <w:shd w:val="clear" w:color="auto" w:fill="auto"/>
          </w:tcPr>
          <w:p w14:paraId="2FF3DC97" w14:textId="77777777" w:rsidR="00C03DFF" w:rsidRPr="00597C9D" w:rsidRDefault="00C03DFF" w:rsidP="00201A77">
            <w:pPr>
              <w:rPr>
                <w:rFonts w:ascii="Times New Roman" w:hAnsi="Times New Roman"/>
                <w:color w:val="006600"/>
                <w:sz w:val="20"/>
                <w:szCs w:val="20"/>
              </w:rPr>
            </w:pPr>
          </w:p>
        </w:tc>
        <w:tc>
          <w:tcPr>
            <w:tcW w:w="900" w:type="dxa"/>
            <w:shd w:val="clear" w:color="auto" w:fill="auto"/>
          </w:tcPr>
          <w:p w14:paraId="396255E9" w14:textId="77777777" w:rsidR="00C03DFF" w:rsidRPr="005C30C9" w:rsidRDefault="00C03DFF" w:rsidP="00201A77">
            <w:pPr>
              <w:rPr>
                <w:rFonts w:ascii="Times New Roman" w:hAnsi="Times New Roman"/>
              </w:rPr>
            </w:pPr>
          </w:p>
        </w:tc>
      </w:tr>
      <w:tr w:rsidR="00201A77" w:rsidRPr="005C30C9" w14:paraId="7F78C7DB" w14:textId="77777777" w:rsidTr="00321161">
        <w:trPr>
          <w:jc w:val="center"/>
        </w:trPr>
        <w:tc>
          <w:tcPr>
            <w:tcW w:w="1525" w:type="dxa"/>
            <w:shd w:val="clear" w:color="auto" w:fill="FFFF99"/>
          </w:tcPr>
          <w:p w14:paraId="2519F120" w14:textId="77777777" w:rsidR="00201A77" w:rsidRPr="005C30C9" w:rsidRDefault="00201A77" w:rsidP="00201A77">
            <w:pPr>
              <w:rPr>
                <w:rFonts w:ascii="Times New Roman" w:hAnsi="Times New Roman"/>
              </w:rPr>
            </w:pPr>
            <w:r w:rsidRPr="005C30C9">
              <w:rPr>
                <w:rFonts w:ascii="Times New Roman" w:hAnsi="Times New Roman"/>
              </w:rPr>
              <w:t>AUGUST</w:t>
            </w:r>
          </w:p>
        </w:tc>
        <w:tc>
          <w:tcPr>
            <w:tcW w:w="3385" w:type="dxa"/>
            <w:shd w:val="clear" w:color="auto" w:fill="FFFF99"/>
          </w:tcPr>
          <w:p w14:paraId="6F441FA8" w14:textId="77777777" w:rsidR="00201A77" w:rsidRPr="005C30C9" w:rsidRDefault="00201A77" w:rsidP="00201A77">
            <w:pPr>
              <w:rPr>
                <w:rFonts w:ascii="Times New Roman" w:hAnsi="Times New Roman"/>
              </w:rPr>
            </w:pPr>
          </w:p>
        </w:tc>
        <w:tc>
          <w:tcPr>
            <w:tcW w:w="3240" w:type="dxa"/>
            <w:shd w:val="clear" w:color="auto" w:fill="FFFF99"/>
          </w:tcPr>
          <w:p w14:paraId="237F515D" w14:textId="77777777" w:rsidR="00201A77" w:rsidRPr="005C30C9" w:rsidRDefault="00201A77" w:rsidP="00201A77">
            <w:pPr>
              <w:rPr>
                <w:rFonts w:ascii="Times New Roman" w:hAnsi="Times New Roman"/>
              </w:rPr>
            </w:pPr>
          </w:p>
        </w:tc>
        <w:tc>
          <w:tcPr>
            <w:tcW w:w="1655" w:type="dxa"/>
            <w:shd w:val="clear" w:color="auto" w:fill="FFFF99"/>
          </w:tcPr>
          <w:p w14:paraId="666134D3" w14:textId="77777777" w:rsidR="00201A77" w:rsidRPr="005C30C9" w:rsidRDefault="00201A77" w:rsidP="00201A77">
            <w:pPr>
              <w:rPr>
                <w:rFonts w:ascii="Times New Roman" w:hAnsi="Times New Roman"/>
              </w:rPr>
            </w:pPr>
          </w:p>
        </w:tc>
        <w:tc>
          <w:tcPr>
            <w:tcW w:w="514" w:type="dxa"/>
            <w:shd w:val="clear" w:color="auto" w:fill="FFFF99"/>
          </w:tcPr>
          <w:p w14:paraId="3A346CE7" w14:textId="77777777" w:rsidR="00201A77" w:rsidRPr="00597C9D" w:rsidRDefault="00201A77" w:rsidP="00201A77">
            <w:pPr>
              <w:rPr>
                <w:rFonts w:ascii="Times New Roman" w:hAnsi="Times New Roman"/>
                <w:sz w:val="20"/>
                <w:szCs w:val="20"/>
              </w:rPr>
            </w:pPr>
          </w:p>
        </w:tc>
        <w:tc>
          <w:tcPr>
            <w:tcW w:w="900" w:type="dxa"/>
            <w:shd w:val="clear" w:color="auto" w:fill="FFFF99"/>
          </w:tcPr>
          <w:p w14:paraId="0842A320" w14:textId="77777777" w:rsidR="00201A77" w:rsidRPr="005C30C9" w:rsidRDefault="00201A77" w:rsidP="00201A77">
            <w:pPr>
              <w:rPr>
                <w:rFonts w:ascii="Times New Roman" w:hAnsi="Times New Roman"/>
              </w:rPr>
            </w:pPr>
          </w:p>
        </w:tc>
      </w:tr>
      <w:tr w:rsidR="00201A77" w:rsidRPr="005C30C9" w14:paraId="6FF5082F" w14:textId="77777777" w:rsidTr="00321161">
        <w:trPr>
          <w:trHeight w:val="296"/>
          <w:jc w:val="center"/>
        </w:trPr>
        <w:tc>
          <w:tcPr>
            <w:tcW w:w="1525" w:type="dxa"/>
            <w:shd w:val="clear" w:color="auto" w:fill="auto"/>
          </w:tcPr>
          <w:p w14:paraId="57981677" w14:textId="77777777" w:rsidR="00201A77" w:rsidRPr="005C30C9" w:rsidRDefault="00201A77" w:rsidP="00201A77">
            <w:pPr>
              <w:rPr>
                <w:rFonts w:ascii="Times New Roman" w:hAnsi="Times New Roman"/>
              </w:rPr>
            </w:pPr>
            <w:r w:rsidRPr="005C30C9">
              <w:rPr>
                <w:rFonts w:ascii="Times New Roman" w:hAnsi="Times New Roman"/>
              </w:rPr>
              <w:t>8/13 – 8/17</w:t>
            </w:r>
          </w:p>
          <w:p w14:paraId="00A2C174" w14:textId="77777777" w:rsidR="00201A77" w:rsidRPr="005C30C9" w:rsidRDefault="00201A77" w:rsidP="00201A77">
            <w:pPr>
              <w:rPr>
                <w:rFonts w:ascii="Times New Roman" w:hAnsi="Times New Roman"/>
              </w:rPr>
            </w:pPr>
          </w:p>
        </w:tc>
        <w:tc>
          <w:tcPr>
            <w:tcW w:w="3385" w:type="dxa"/>
            <w:shd w:val="clear" w:color="auto" w:fill="auto"/>
          </w:tcPr>
          <w:p w14:paraId="7EE43A08" w14:textId="6CFE4CDA" w:rsidR="00201A77" w:rsidRPr="005C30C9" w:rsidRDefault="00201A77" w:rsidP="00201A77">
            <w:pPr>
              <w:rPr>
                <w:rFonts w:ascii="Times New Roman" w:hAnsi="Times New Roman"/>
              </w:rPr>
            </w:pPr>
            <w:r w:rsidRPr="005C30C9">
              <w:rPr>
                <w:rFonts w:ascii="Times New Roman" w:hAnsi="Times New Roman"/>
              </w:rPr>
              <w:t>Developing Effectiv</w:t>
            </w:r>
            <w:r w:rsidR="00351953">
              <w:rPr>
                <w:rFonts w:ascii="Times New Roman" w:hAnsi="Times New Roman"/>
              </w:rPr>
              <w:t>e Program Manager Skills</w:t>
            </w:r>
          </w:p>
        </w:tc>
        <w:tc>
          <w:tcPr>
            <w:tcW w:w="3240" w:type="dxa"/>
            <w:shd w:val="clear" w:color="auto" w:fill="auto"/>
          </w:tcPr>
          <w:p w14:paraId="5829B409" w14:textId="77777777" w:rsidR="00C03DFF" w:rsidRDefault="00C03DFF" w:rsidP="00C03DFF">
            <w:pPr>
              <w:rPr>
                <w:rFonts w:ascii="Times New Roman" w:hAnsi="Times New Roman"/>
              </w:rPr>
            </w:pPr>
            <w:r w:rsidRPr="002C5445">
              <w:rPr>
                <w:rFonts w:ascii="Times New Roman" w:hAnsi="Times New Roman"/>
              </w:rPr>
              <w:t xml:space="preserve">Prep/follow-up/travel </w:t>
            </w:r>
            <w:r>
              <w:rPr>
                <w:rFonts w:ascii="Times New Roman" w:hAnsi="Times New Roman"/>
              </w:rPr>
              <w:t>=28</w:t>
            </w:r>
            <w:r w:rsidRPr="002C5445">
              <w:rPr>
                <w:rFonts w:ascii="Times New Roman" w:hAnsi="Times New Roman"/>
              </w:rPr>
              <w:t xml:space="preserve"> hours</w:t>
            </w:r>
          </w:p>
          <w:p w14:paraId="14933C45" w14:textId="52ECA545" w:rsidR="00201A77" w:rsidRPr="005C30C9" w:rsidRDefault="00C03DFF" w:rsidP="00C03DFF">
            <w:pPr>
              <w:rPr>
                <w:rFonts w:ascii="Times New Roman" w:hAnsi="Times New Roman"/>
              </w:rPr>
            </w:pPr>
            <w:r>
              <w:rPr>
                <w:rFonts w:ascii="Times New Roman" w:hAnsi="Times New Roman"/>
              </w:rPr>
              <w:t>Training = 16 hours</w:t>
            </w:r>
          </w:p>
        </w:tc>
        <w:tc>
          <w:tcPr>
            <w:tcW w:w="1655" w:type="dxa"/>
            <w:shd w:val="clear" w:color="auto" w:fill="auto"/>
          </w:tcPr>
          <w:p w14:paraId="6F7BEFB7" w14:textId="77777777" w:rsidR="00201A77" w:rsidRPr="005C30C9" w:rsidRDefault="00201A77" w:rsidP="00201A77">
            <w:pPr>
              <w:rPr>
                <w:rFonts w:ascii="Times New Roman" w:hAnsi="Times New Roman"/>
              </w:rPr>
            </w:pPr>
            <w:r w:rsidRPr="005C30C9">
              <w:rPr>
                <w:rFonts w:ascii="Times New Roman" w:hAnsi="Times New Roman"/>
              </w:rPr>
              <w:t>Chicago</w:t>
            </w:r>
          </w:p>
        </w:tc>
        <w:tc>
          <w:tcPr>
            <w:tcW w:w="514" w:type="dxa"/>
            <w:shd w:val="clear" w:color="auto" w:fill="auto"/>
          </w:tcPr>
          <w:p w14:paraId="00A838B8" w14:textId="77777777" w:rsidR="00201A77" w:rsidRPr="00597C9D" w:rsidRDefault="00201A77" w:rsidP="00201A77">
            <w:pPr>
              <w:rPr>
                <w:rFonts w:ascii="Times New Roman" w:hAnsi="Times New Roman"/>
                <w:sz w:val="20"/>
                <w:szCs w:val="20"/>
              </w:rPr>
            </w:pPr>
            <w:r w:rsidRPr="00597C9D">
              <w:rPr>
                <w:rFonts w:ascii="Times New Roman" w:hAnsi="Times New Roman"/>
                <w:sz w:val="20"/>
                <w:szCs w:val="20"/>
              </w:rPr>
              <w:t>IL</w:t>
            </w:r>
          </w:p>
        </w:tc>
        <w:tc>
          <w:tcPr>
            <w:tcW w:w="900" w:type="dxa"/>
            <w:shd w:val="clear" w:color="auto" w:fill="auto"/>
          </w:tcPr>
          <w:p w14:paraId="50949A6C" w14:textId="77777777" w:rsidR="00201A77" w:rsidRPr="005C30C9" w:rsidRDefault="00201A77" w:rsidP="00201A77">
            <w:pPr>
              <w:rPr>
                <w:rFonts w:ascii="Times New Roman" w:hAnsi="Times New Roman"/>
              </w:rPr>
            </w:pPr>
          </w:p>
        </w:tc>
      </w:tr>
      <w:tr w:rsidR="00201A77" w:rsidRPr="005C30C9" w14:paraId="26EE35F4" w14:textId="77777777" w:rsidTr="00321161">
        <w:trPr>
          <w:jc w:val="center"/>
        </w:trPr>
        <w:tc>
          <w:tcPr>
            <w:tcW w:w="1525" w:type="dxa"/>
            <w:shd w:val="clear" w:color="auto" w:fill="FFFF99"/>
          </w:tcPr>
          <w:p w14:paraId="2647EE68" w14:textId="77777777" w:rsidR="00201A77" w:rsidRPr="005C30C9" w:rsidRDefault="00201A77" w:rsidP="00201A77">
            <w:pPr>
              <w:rPr>
                <w:rFonts w:ascii="Times New Roman" w:hAnsi="Times New Roman"/>
              </w:rPr>
            </w:pPr>
            <w:r w:rsidRPr="005C30C9">
              <w:rPr>
                <w:rFonts w:ascii="Times New Roman" w:hAnsi="Times New Roman"/>
              </w:rPr>
              <w:t>SEPTEMBER</w:t>
            </w:r>
          </w:p>
        </w:tc>
        <w:tc>
          <w:tcPr>
            <w:tcW w:w="3385" w:type="dxa"/>
            <w:shd w:val="clear" w:color="auto" w:fill="FFFF99"/>
          </w:tcPr>
          <w:p w14:paraId="3091E506" w14:textId="77777777" w:rsidR="00201A77" w:rsidRPr="005C30C9" w:rsidRDefault="00201A77" w:rsidP="00201A77">
            <w:pPr>
              <w:rPr>
                <w:rFonts w:ascii="Times New Roman" w:hAnsi="Times New Roman"/>
              </w:rPr>
            </w:pPr>
          </w:p>
        </w:tc>
        <w:tc>
          <w:tcPr>
            <w:tcW w:w="3240" w:type="dxa"/>
            <w:shd w:val="clear" w:color="auto" w:fill="FFFF99"/>
          </w:tcPr>
          <w:p w14:paraId="680BD777" w14:textId="77777777" w:rsidR="00201A77" w:rsidRPr="005C30C9" w:rsidRDefault="00201A77" w:rsidP="00201A77">
            <w:pPr>
              <w:rPr>
                <w:rFonts w:ascii="Times New Roman" w:hAnsi="Times New Roman"/>
              </w:rPr>
            </w:pPr>
          </w:p>
        </w:tc>
        <w:tc>
          <w:tcPr>
            <w:tcW w:w="1655" w:type="dxa"/>
            <w:shd w:val="clear" w:color="auto" w:fill="FFFF99"/>
          </w:tcPr>
          <w:p w14:paraId="2955EA97" w14:textId="77777777" w:rsidR="00201A77" w:rsidRPr="005C30C9" w:rsidRDefault="00201A77" w:rsidP="00201A77">
            <w:pPr>
              <w:rPr>
                <w:rFonts w:ascii="Times New Roman" w:hAnsi="Times New Roman"/>
              </w:rPr>
            </w:pPr>
          </w:p>
        </w:tc>
        <w:tc>
          <w:tcPr>
            <w:tcW w:w="514" w:type="dxa"/>
            <w:shd w:val="clear" w:color="auto" w:fill="FFFF99"/>
          </w:tcPr>
          <w:p w14:paraId="60156E15" w14:textId="77777777" w:rsidR="00201A77" w:rsidRPr="00597C9D" w:rsidRDefault="00201A77" w:rsidP="00201A77">
            <w:pPr>
              <w:rPr>
                <w:rFonts w:ascii="Times New Roman" w:hAnsi="Times New Roman"/>
                <w:sz w:val="20"/>
                <w:szCs w:val="20"/>
              </w:rPr>
            </w:pPr>
          </w:p>
        </w:tc>
        <w:tc>
          <w:tcPr>
            <w:tcW w:w="900" w:type="dxa"/>
            <w:shd w:val="clear" w:color="auto" w:fill="FFFF99"/>
          </w:tcPr>
          <w:p w14:paraId="312D038E" w14:textId="77777777" w:rsidR="00201A77" w:rsidRPr="005C30C9" w:rsidRDefault="00201A77" w:rsidP="00201A77">
            <w:pPr>
              <w:rPr>
                <w:rFonts w:ascii="Times New Roman" w:hAnsi="Times New Roman"/>
              </w:rPr>
            </w:pPr>
          </w:p>
        </w:tc>
      </w:tr>
      <w:tr w:rsidR="005A17AD" w:rsidRPr="005C30C9" w14:paraId="166399A6" w14:textId="77777777" w:rsidTr="00351953">
        <w:trPr>
          <w:jc w:val="center"/>
        </w:trPr>
        <w:tc>
          <w:tcPr>
            <w:tcW w:w="1525" w:type="dxa"/>
            <w:shd w:val="clear" w:color="auto" w:fill="auto"/>
          </w:tcPr>
          <w:p w14:paraId="1B98A38A" w14:textId="77777777" w:rsidR="005A17AD" w:rsidRPr="00AF722C" w:rsidRDefault="005A17AD" w:rsidP="00201A77">
            <w:pPr>
              <w:rPr>
                <w:rFonts w:ascii="Times New Roman" w:hAnsi="Times New Roman"/>
              </w:rPr>
            </w:pPr>
            <w:r w:rsidRPr="00AF722C">
              <w:rPr>
                <w:rFonts w:ascii="Times New Roman" w:hAnsi="Times New Roman"/>
              </w:rPr>
              <w:t>9/11/18</w:t>
            </w:r>
          </w:p>
        </w:tc>
        <w:tc>
          <w:tcPr>
            <w:tcW w:w="3385" w:type="dxa"/>
            <w:shd w:val="clear" w:color="auto" w:fill="auto"/>
          </w:tcPr>
          <w:p w14:paraId="49C6AD10" w14:textId="77777777" w:rsidR="005A17AD" w:rsidRPr="00351953" w:rsidRDefault="005A17AD" w:rsidP="00201A77">
            <w:pPr>
              <w:rPr>
                <w:rFonts w:ascii="Times New Roman" w:hAnsi="Times New Roman"/>
                <w:color w:val="385623" w:themeColor="accent6" w:themeShade="80"/>
              </w:rPr>
            </w:pPr>
            <w:r w:rsidRPr="00351953">
              <w:rPr>
                <w:rFonts w:ascii="Times New Roman" w:hAnsi="Times New Roman"/>
                <w:color w:val="385623" w:themeColor="accent6" w:themeShade="80"/>
              </w:rPr>
              <w:t>Disaster Recovery Pt1</w:t>
            </w:r>
          </w:p>
        </w:tc>
        <w:tc>
          <w:tcPr>
            <w:tcW w:w="3240" w:type="dxa"/>
            <w:vMerge w:val="restart"/>
            <w:shd w:val="clear" w:color="auto" w:fill="auto"/>
            <w:vAlign w:val="center"/>
          </w:tcPr>
          <w:p w14:paraId="62E87782" w14:textId="34984B39" w:rsidR="005A17AD" w:rsidRPr="005C30C9" w:rsidRDefault="005A17AD" w:rsidP="00351953">
            <w:pPr>
              <w:rPr>
                <w:rFonts w:ascii="Times New Roman" w:hAnsi="Times New Roman"/>
                <w:color w:val="006600"/>
              </w:rPr>
            </w:pPr>
            <w:r w:rsidRPr="005A17AD">
              <w:rPr>
                <w:rFonts w:ascii="Times New Roman" w:hAnsi="Times New Roman"/>
              </w:rPr>
              <w:t xml:space="preserve">Prep/follow-up/training </w:t>
            </w:r>
            <w:r>
              <w:rPr>
                <w:rFonts w:ascii="Times New Roman" w:hAnsi="Times New Roman"/>
              </w:rPr>
              <w:t>= 1</w:t>
            </w:r>
            <w:r w:rsidRPr="005A17AD">
              <w:rPr>
                <w:rFonts w:ascii="Times New Roman" w:hAnsi="Times New Roman"/>
              </w:rPr>
              <w:t>0 hours</w:t>
            </w:r>
          </w:p>
        </w:tc>
        <w:tc>
          <w:tcPr>
            <w:tcW w:w="1655" w:type="dxa"/>
            <w:shd w:val="clear" w:color="auto" w:fill="auto"/>
          </w:tcPr>
          <w:p w14:paraId="0B3D9E01" w14:textId="77777777" w:rsidR="005A17AD" w:rsidRPr="00351953" w:rsidRDefault="005A17AD" w:rsidP="00201A77">
            <w:pPr>
              <w:rPr>
                <w:rFonts w:ascii="Times New Roman" w:hAnsi="Times New Roman"/>
              </w:rPr>
            </w:pPr>
            <w:r w:rsidRPr="00351953">
              <w:rPr>
                <w:rFonts w:ascii="Times New Roman" w:hAnsi="Times New Roman"/>
              </w:rPr>
              <w:t>Webinar</w:t>
            </w:r>
          </w:p>
        </w:tc>
        <w:tc>
          <w:tcPr>
            <w:tcW w:w="514" w:type="dxa"/>
            <w:shd w:val="clear" w:color="auto" w:fill="auto"/>
          </w:tcPr>
          <w:p w14:paraId="55E355CB" w14:textId="77777777" w:rsidR="005A17AD" w:rsidRPr="00597C9D" w:rsidRDefault="005A17AD" w:rsidP="00201A77">
            <w:pPr>
              <w:rPr>
                <w:rFonts w:ascii="Times New Roman" w:hAnsi="Times New Roman"/>
                <w:sz w:val="20"/>
                <w:szCs w:val="20"/>
              </w:rPr>
            </w:pPr>
          </w:p>
        </w:tc>
        <w:tc>
          <w:tcPr>
            <w:tcW w:w="900" w:type="dxa"/>
            <w:shd w:val="clear" w:color="auto" w:fill="auto"/>
          </w:tcPr>
          <w:p w14:paraId="0D5F26E3" w14:textId="77777777" w:rsidR="005A17AD" w:rsidRPr="005C30C9" w:rsidRDefault="005A17AD" w:rsidP="00201A77">
            <w:pPr>
              <w:rPr>
                <w:rFonts w:ascii="Times New Roman" w:hAnsi="Times New Roman"/>
              </w:rPr>
            </w:pPr>
          </w:p>
        </w:tc>
      </w:tr>
      <w:tr w:rsidR="005A17AD" w:rsidRPr="005C30C9" w14:paraId="150A2FF4" w14:textId="77777777" w:rsidTr="00321161">
        <w:trPr>
          <w:jc w:val="center"/>
        </w:trPr>
        <w:tc>
          <w:tcPr>
            <w:tcW w:w="1525" w:type="dxa"/>
            <w:shd w:val="clear" w:color="auto" w:fill="auto"/>
          </w:tcPr>
          <w:p w14:paraId="060A3E37" w14:textId="77777777" w:rsidR="005A17AD" w:rsidRPr="00AF722C" w:rsidRDefault="005A17AD" w:rsidP="00201A77">
            <w:pPr>
              <w:rPr>
                <w:rFonts w:ascii="Times New Roman" w:hAnsi="Times New Roman"/>
              </w:rPr>
            </w:pPr>
            <w:r w:rsidRPr="00AF722C">
              <w:rPr>
                <w:rFonts w:ascii="Times New Roman" w:hAnsi="Times New Roman"/>
              </w:rPr>
              <w:t>9/13/18</w:t>
            </w:r>
          </w:p>
        </w:tc>
        <w:tc>
          <w:tcPr>
            <w:tcW w:w="3385" w:type="dxa"/>
            <w:shd w:val="clear" w:color="auto" w:fill="auto"/>
          </w:tcPr>
          <w:p w14:paraId="52016D57" w14:textId="77777777" w:rsidR="005A17AD" w:rsidRPr="00351953" w:rsidRDefault="005A17AD" w:rsidP="00201A77">
            <w:pPr>
              <w:rPr>
                <w:rFonts w:ascii="Times New Roman" w:hAnsi="Times New Roman"/>
                <w:color w:val="385623" w:themeColor="accent6" w:themeShade="80"/>
              </w:rPr>
            </w:pPr>
            <w:r w:rsidRPr="00351953">
              <w:rPr>
                <w:rFonts w:ascii="Times New Roman" w:hAnsi="Times New Roman"/>
                <w:color w:val="385623" w:themeColor="accent6" w:themeShade="80"/>
              </w:rPr>
              <w:t>Disaster Recovery Pt 2</w:t>
            </w:r>
          </w:p>
        </w:tc>
        <w:tc>
          <w:tcPr>
            <w:tcW w:w="3240" w:type="dxa"/>
            <w:vMerge/>
            <w:shd w:val="clear" w:color="auto" w:fill="auto"/>
          </w:tcPr>
          <w:p w14:paraId="1BCC86A3" w14:textId="77777777" w:rsidR="005A17AD" w:rsidRPr="005C30C9" w:rsidRDefault="005A17AD" w:rsidP="00201A77">
            <w:pPr>
              <w:rPr>
                <w:rFonts w:ascii="Times New Roman" w:hAnsi="Times New Roman"/>
                <w:color w:val="006600"/>
              </w:rPr>
            </w:pPr>
          </w:p>
        </w:tc>
        <w:tc>
          <w:tcPr>
            <w:tcW w:w="1655" w:type="dxa"/>
            <w:shd w:val="clear" w:color="auto" w:fill="auto"/>
          </w:tcPr>
          <w:p w14:paraId="1055E180" w14:textId="77777777" w:rsidR="005A17AD" w:rsidRPr="00351953" w:rsidRDefault="005A17AD" w:rsidP="00201A77">
            <w:pPr>
              <w:rPr>
                <w:rFonts w:ascii="Times New Roman" w:hAnsi="Times New Roman"/>
              </w:rPr>
            </w:pPr>
            <w:r w:rsidRPr="00351953">
              <w:rPr>
                <w:rFonts w:ascii="Times New Roman" w:hAnsi="Times New Roman"/>
              </w:rPr>
              <w:t>Webinar</w:t>
            </w:r>
          </w:p>
        </w:tc>
        <w:tc>
          <w:tcPr>
            <w:tcW w:w="514" w:type="dxa"/>
            <w:shd w:val="clear" w:color="auto" w:fill="auto"/>
          </w:tcPr>
          <w:p w14:paraId="49B8AD83" w14:textId="77777777" w:rsidR="005A17AD" w:rsidRPr="00597C9D" w:rsidRDefault="005A17AD" w:rsidP="00201A77">
            <w:pPr>
              <w:rPr>
                <w:rFonts w:ascii="Times New Roman" w:hAnsi="Times New Roman"/>
                <w:sz w:val="20"/>
                <w:szCs w:val="20"/>
              </w:rPr>
            </w:pPr>
          </w:p>
        </w:tc>
        <w:tc>
          <w:tcPr>
            <w:tcW w:w="900" w:type="dxa"/>
            <w:shd w:val="clear" w:color="auto" w:fill="auto"/>
          </w:tcPr>
          <w:p w14:paraId="4CE55567" w14:textId="77777777" w:rsidR="005A17AD" w:rsidRPr="005C30C9" w:rsidRDefault="005A17AD" w:rsidP="00201A77">
            <w:pPr>
              <w:rPr>
                <w:rFonts w:ascii="Times New Roman" w:hAnsi="Times New Roman"/>
              </w:rPr>
            </w:pPr>
          </w:p>
        </w:tc>
      </w:tr>
      <w:tr w:rsidR="00201A77" w:rsidRPr="005C30C9" w14:paraId="327D18B8" w14:textId="77777777" w:rsidTr="00321161">
        <w:trPr>
          <w:jc w:val="center"/>
        </w:trPr>
        <w:tc>
          <w:tcPr>
            <w:tcW w:w="1525" w:type="dxa"/>
            <w:shd w:val="clear" w:color="auto" w:fill="auto"/>
          </w:tcPr>
          <w:p w14:paraId="42DE6DD2" w14:textId="3A349297" w:rsidR="00201A77" w:rsidRPr="005C30C9" w:rsidRDefault="004A3DE8" w:rsidP="00201A77">
            <w:pPr>
              <w:rPr>
                <w:rFonts w:ascii="Times New Roman" w:hAnsi="Times New Roman"/>
              </w:rPr>
            </w:pPr>
            <w:r>
              <w:rPr>
                <w:rFonts w:ascii="Times New Roman" w:hAnsi="Times New Roman"/>
              </w:rPr>
              <w:t>Date to be determined</w:t>
            </w:r>
          </w:p>
        </w:tc>
        <w:tc>
          <w:tcPr>
            <w:tcW w:w="3385" w:type="dxa"/>
            <w:shd w:val="clear" w:color="auto" w:fill="auto"/>
          </w:tcPr>
          <w:p w14:paraId="6A27E462" w14:textId="4822C27E" w:rsidR="00201A77" w:rsidRPr="005C30C9" w:rsidRDefault="00201A77" w:rsidP="00201A77">
            <w:pPr>
              <w:rPr>
                <w:rFonts w:ascii="Times New Roman" w:hAnsi="Times New Roman"/>
              </w:rPr>
            </w:pPr>
            <w:r w:rsidRPr="005C30C9">
              <w:rPr>
                <w:rFonts w:ascii="Times New Roman" w:hAnsi="Times New Roman"/>
              </w:rPr>
              <w:t>Improving Your Counseling Program Through Financial</w:t>
            </w:r>
            <w:r w:rsidR="00351953">
              <w:rPr>
                <w:rFonts w:ascii="Times New Roman" w:hAnsi="Times New Roman"/>
              </w:rPr>
              <w:t xml:space="preserve"> Capability and Coaching</w:t>
            </w:r>
            <w:r w:rsidRPr="005C30C9">
              <w:rPr>
                <w:rFonts w:ascii="Times New Roman" w:hAnsi="Times New Roman"/>
              </w:rPr>
              <w:t xml:space="preserve"> </w:t>
            </w:r>
          </w:p>
        </w:tc>
        <w:tc>
          <w:tcPr>
            <w:tcW w:w="3240" w:type="dxa"/>
            <w:shd w:val="clear" w:color="auto" w:fill="auto"/>
          </w:tcPr>
          <w:p w14:paraId="180254A7" w14:textId="77777777" w:rsidR="00351953" w:rsidRDefault="00351953" w:rsidP="00351953">
            <w:pPr>
              <w:rPr>
                <w:rFonts w:ascii="Times New Roman" w:hAnsi="Times New Roman"/>
              </w:rPr>
            </w:pPr>
            <w:r w:rsidRPr="002C5445">
              <w:rPr>
                <w:rFonts w:ascii="Times New Roman" w:hAnsi="Times New Roman"/>
              </w:rPr>
              <w:t xml:space="preserve">Prep/follow-up/travel </w:t>
            </w:r>
            <w:r>
              <w:rPr>
                <w:rFonts w:ascii="Times New Roman" w:hAnsi="Times New Roman"/>
              </w:rPr>
              <w:t>=28</w:t>
            </w:r>
            <w:r w:rsidRPr="002C5445">
              <w:rPr>
                <w:rFonts w:ascii="Times New Roman" w:hAnsi="Times New Roman"/>
              </w:rPr>
              <w:t xml:space="preserve"> hours</w:t>
            </w:r>
          </w:p>
          <w:p w14:paraId="17716E4D" w14:textId="2C764E54" w:rsidR="00201A77" w:rsidRPr="005C30C9" w:rsidRDefault="00351953" w:rsidP="00351953">
            <w:pPr>
              <w:rPr>
                <w:rFonts w:ascii="Times New Roman" w:hAnsi="Times New Roman"/>
              </w:rPr>
            </w:pPr>
            <w:r>
              <w:rPr>
                <w:rFonts w:ascii="Times New Roman" w:hAnsi="Times New Roman"/>
              </w:rPr>
              <w:t>Training = 16 hours</w:t>
            </w:r>
          </w:p>
        </w:tc>
        <w:tc>
          <w:tcPr>
            <w:tcW w:w="1655" w:type="dxa"/>
            <w:shd w:val="clear" w:color="auto" w:fill="auto"/>
          </w:tcPr>
          <w:p w14:paraId="75A14C9F" w14:textId="77777777" w:rsidR="00201A77" w:rsidRPr="005C30C9" w:rsidRDefault="00201A77" w:rsidP="00201A77">
            <w:pPr>
              <w:rPr>
                <w:rFonts w:ascii="Times New Roman" w:hAnsi="Times New Roman"/>
              </w:rPr>
            </w:pPr>
            <w:r w:rsidRPr="005C30C9">
              <w:rPr>
                <w:rFonts w:ascii="Times New Roman" w:hAnsi="Times New Roman"/>
              </w:rPr>
              <w:t>Las Vegas</w:t>
            </w:r>
          </w:p>
        </w:tc>
        <w:tc>
          <w:tcPr>
            <w:tcW w:w="514" w:type="dxa"/>
            <w:shd w:val="clear" w:color="auto" w:fill="auto"/>
          </w:tcPr>
          <w:p w14:paraId="480568FF" w14:textId="77777777" w:rsidR="00201A77" w:rsidRPr="00597C9D" w:rsidRDefault="00201A77" w:rsidP="00201A77">
            <w:pPr>
              <w:rPr>
                <w:rFonts w:ascii="Times New Roman" w:hAnsi="Times New Roman"/>
                <w:sz w:val="20"/>
                <w:szCs w:val="20"/>
              </w:rPr>
            </w:pPr>
            <w:r w:rsidRPr="00597C9D">
              <w:rPr>
                <w:rFonts w:ascii="Times New Roman" w:hAnsi="Times New Roman"/>
                <w:sz w:val="20"/>
                <w:szCs w:val="20"/>
              </w:rPr>
              <w:t>NV</w:t>
            </w:r>
          </w:p>
        </w:tc>
        <w:tc>
          <w:tcPr>
            <w:tcW w:w="900" w:type="dxa"/>
            <w:shd w:val="clear" w:color="auto" w:fill="auto"/>
          </w:tcPr>
          <w:p w14:paraId="1299D495" w14:textId="77777777" w:rsidR="00201A77" w:rsidRPr="005C30C9" w:rsidRDefault="00201A77" w:rsidP="00201A77">
            <w:pPr>
              <w:rPr>
                <w:rFonts w:ascii="Times New Roman" w:hAnsi="Times New Roman"/>
              </w:rPr>
            </w:pPr>
            <w:r w:rsidRPr="005C30C9">
              <w:rPr>
                <w:rFonts w:ascii="Times New Roman" w:hAnsi="Times New Roman"/>
              </w:rPr>
              <w:t xml:space="preserve"> </w:t>
            </w:r>
          </w:p>
        </w:tc>
      </w:tr>
      <w:tr w:rsidR="00201A77" w:rsidRPr="005C30C9" w14:paraId="05010B8A" w14:textId="77777777" w:rsidTr="00321161">
        <w:trPr>
          <w:trHeight w:val="395"/>
          <w:jc w:val="center"/>
        </w:trPr>
        <w:tc>
          <w:tcPr>
            <w:tcW w:w="1525" w:type="dxa"/>
            <w:shd w:val="clear" w:color="auto" w:fill="auto"/>
          </w:tcPr>
          <w:p w14:paraId="042A145A" w14:textId="77777777" w:rsidR="00201A77" w:rsidRPr="005C30C9" w:rsidRDefault="00201A77" w:rsidP="00201A77">
            <w:pPr>
              <w:rPr>
                <w:rFonts w:ascii="Times New Roman" w:hAnsi="Times New Roman"/>
              </w:rPr>
            </w:pPr>
            <w:r w:rsidRPr="005C30C9">
              <w:rPr>
                <w:rFonts w:ascii="Times New Roman" w:hAnsi="Times New Roman"/>
              </w:rPr>
              <w:t>9/18 – 9/19/18</w:t>
            </w:r>
          </w:p>
        </w:tc>
        <w:tc>
          <w:tcPr>
            <w:tcW w:w="3385" w:type="dxa"/>
            <w:shd w:val="clear" w:color="auto" w:fill="auto"/>
          </w:tcPr>
          <w:p w14:paraId="5D5B7B70" w14:textId="37B20588" w:rsidR="00201A77" w:rsidRPr="005C30C9" w:rsidRDefault="00201A77" w:rsidP="00201A77">
            <w:pPr>
              <w:rPr>
                <w:rFonts w:ascii="Times New Roman" w:hAnsi="Times New Roman"/>
              </w:rPr>
            </w:pPr>
            <w:r w:rsidRPr="005C30C9">
              <w:rPr>
                <w:rFonts w:ascii="Times New Roman" w:hAnsi="Times New Roman"/>
              </w:rPr>
              <w:t>Pro</w:t>
            </w:r>
            <w:r w:rsidR="00351953">
              <w:rPr>
                <w:rFonts w:ascii="Times New Roman" w:hAnsi="Times New Roman"/>
              </w:rPr>
              <w:t xml:space="preserve">gram Manager Essentials </w:t>
            </w:r>
          </w:p>
        </w:tc>
        <w:tc>
          <w:tcPr>
            <w:tcW w:w="3240" w:type="dxa"/>
            <w:shd w:val="clear" w:color="auto" w:fill="auto"/>
          </w:tcPr>
          <w:p w14:paraId="66B3A59B" w14:textId="77777777" w:rsidR="00351953" w:rsidRDefault="00351953" w:rsidP="00351953">
            <w:pPr>
              <w:rPr>
                <w:rFonts w:ascii="Times New Roman" w:hAnsi="Times New Roman"/>
              </w:rPr>
            </w:pPr>
            <w:r w:rsidRPr="002C5445">
              <w:rPr>
                <w:rFonts w:ascii="Times New Roman" w:hAnsi="Times New Roman"/>
              </w:rPr>
              <w:t xml:space="preserve">Prep/follow-up/travel </w:t>
            </w:r>
            <w:r>
              <w:rPr>
                <w:rFonts w:ascii="Times New Roman" w:hAnsi="Times New Roman"/>
              </w:rPr>
              <w:t>=28</w:t>
            </w:r>
            <w:r w:rsidRPr="002C5445">
              <w:rPr>
                <w:rFonts w:ascii="Times New Roman" w:hAnsi="Times New Roman"/>
              </w:rPr>
              <w:t xml:space="preserve"> hours</w:t>
            </w:r>
          </w:p>
          <w:p w14:paraId="199B611D" w14:textId="14E51D0D" w:rsidR="00201A77" w:rsidRPr="005C30C9" w:rsidRDefault="00351953" w:rsidP="00351953">
            <w:pPr>
              <w:rPr>
                <w:rFonts w:ascii="Times New Roman" w:hAnsi="Times New Roman"/>
              </w:rPr>
            </w:pPr>
            <w:r>
              <w:rPr>
                <w:rFonts w:ascii="Times New Roman" w:hAnsi="Times New Roman"/>
              </w:rPr>
              <w:t>Training = 16 hours</w:t>
            </w:r>
          </w:p>
        </w:tc>
        <w:tc>
          <w:tcPr>
            <w:tcW w:w="1655" w:type="dxa"/>
            <w:shd w:val="clear" w:color="auto" w:fill="auto"/>
          </w:tcPr>
          <w:p w14:paraId="78E95ED0" w14:textId="77777777" w:rsidR="00201A77" w:rsidRPr="005C30C9" w:rsidRDefault="00201A77" w:rsidP="00201A77">
            <w:pPr>
              <w:rPr>
                <w:rFonts w:ascii="Times New Roman" w:hAnsi="Times New Roman"/>
              </w:rPr>
            </w:pPr>
            <w:r w:rsidRPr="005C30C9">
              <w:rPr>
                <w:rFonts w:ascii="Times New Roman" w:hAnsi="Times New Roman"/>
              </w:rPr>
              <w:t>Denver</w:t>
            </w:r>
          </w:p>
        </w:tc>
        <w:tc>
          <w:tcPr>
            <w:tcW w:w="514" w:type="dxa"/>
            <w:shd w:val="clear" w:color="auto" w:fill="auto"/>
          </w:tcPr>
          <w:p w14:paraId="2BE74421" w14:textId="77777777" w:rsidR="00201A77" w:rsidRPr="00597C9D" w:rsidRDefault="00201A77" w:rsidP="00201A77">
            <w:pPr>
              <w:rPr>
                <w:rFonts w:ascii="Times New Roman" w:hAnsi="Times New Roman"/>
                <w:sz w:val="20"/>
                <w:szCs w:val="20"/>
              </w:rPr>
            </w:pPr>
            <w:r w:rsidRPr="00597C9D">
              <w:rPr>
                <w:rFonts w:ascii="Times New Roman" w:hAnsi="Times New Roman"/>
                <w:sz w:val="20"/>
                <w:szCs w:val="20"/>
              </w:rPr>
              <w:t>CO</w:t>
            </w:r>
          </w:p>
        </w:tc>
        <w:tc>
          <w:tcPr>
            <w:tcW w:w="900" w:type="dxa"/>
            <w:shd w:val="clear" w:color="auto" w:fill="auto"/>
          </w:tcPr>
          <w:p w14:paraId="622D757C" w14:textId="77777777" w:rsidR="00201A77" w:rsidRPr="005C30C9" w:rsidRDefault="00201A77" w:rsidP="00201A77">
            <w:pPr>
              <w:rPr>
                <w:rFonts w:ascii="Times New Roman" w:hAnsi="Times New Roman"/>
              </w:rPr>
            </w:pPr>
            <w:r w:rsidRPr="005C30C9">
              <w:rPr>
                <w:rFonts w:ascii="Times New Roman" w:hAnsi="Times New Roman"/>
              </w:rPr>
              <w:t>80202</w:t>
            </w:r>
          </w:p>
        </w:tc>
      </w:tr>
    </w:tbl>
    <w:p w14:paraId="57401F71" w14:textId="69F8C7E3" w:rsidR="007B3E19" w:rsidRPr="005C30C9" w:rsidRDefault="007B3E19" w:rsidP="00414145">
      <w:pPr>
        <w:rPr>
          <w:rFonts w:ascii="Times New Roman" w:hAnsi="Times New Roman"/>
          <w:color w:val="5B9BD5" w:themeColor="accent1"/>
        </w:rPr>
      </w:pPr>
    </w:p>
    <w:sectPr w:rsidR="007B3E19" w:rsidRPr="005C30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FE4C7" w14:textId="77777777" w:rsidR="001357DB" w:rsidRDefault="001357DB" w:rsidP="00033F69">
      <w:r>
        <w:separator/>
      </w:r>
    </w:p>
  </w:endnote>
  <w:endnote w:type="continuationSeparator" w:id="0">
    <w:p w14:paraId="219FE55F" w14:textId="77777777" w:rsidR="001357DB" w:rsidRDefault="001357DB" w:rsidP="0003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744444"/>
      <w:docPartObj>
        <w:docPartGallery w:val="Page Numbers (Bottom of Page)"/>
        <w:docPartUnique/>
      </w:docPartObj>
    </w:sdtPr>
    <w:sdtEndPr>
      <w:rPr>
        <w:noProof/>
      </w:rPr>
    </w:sdtEndPr>
    <w:sdtContent>
      <w:p w14:paraId="41C39390" w14:textId="77777777" w:rsidR="00033F69" w:rsidRDefault="00033F69">
        <w:pPr>
          <w:pStyle w:val="Footer"/>
          <w:jc w:val="right"/>
        </w:pPr>
        <w:r>
          <w:fldChar w:fldCharType="begin"/>
        </w:r>
        <w:r>
          <w:instrText xml:space="preserve"> PAGE   \* MERGEFORMAT </w:instrText>
        </w:r>
        <w:r>
          <w:fldChar w:fldCharType="separate"/>
        </w:r>
        <w:r w:rsidR="003D48AF">
          <w:rPr>
            <w:noProof/>
          </w:rPr>
          <w:t>3</w:t>
        </w:r>
        <w:r>
          <w:rPr>
            <w:noProof/>
          </w:rPr>
          <w:fldChar w:fldCharType="end"/>
        </w:r>
      </w:p>
    </w:sdtContent>
  </w:sdt>
  <w:p w14:paraId="0700E1BE" w14:textId="77777777" w:rsidR="00033F69" w:rsidRDefault="00033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B6B98" w14:textId="77777777" w:rsidR="001357DB" w:rsidRDefault="001357DB" w:rsidP="00033F69">
      <w:r>
        <w:separator/>
      </w:r>
    </w:p>
  </w:footnote>
  <w:footnote w:type="continuationSeparator" w:id="0">
    <w:p w14:paraId="185AF07A" w14:textId="77777777" w:rsidR="001357DB" w:rsidRDefault="001357DB" w:rsidP="00033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989"/>
    <w:multiLevelType w:val="hybridMultilevel"/>
    <w:tmpl w:val="DB446E22"/>
    <w:lvl w:ilvl="0" w:tplc="0409001B">
      <w:start w:val="1"/>
      <w:numFmt w:val="lowerRoman"/>
      <w:lvlText w:val="%1."/>
      <w:lvlJc w:val="right"/>
      <w:pPr>
        <w:ind w:left="2745" w:hanging="360"/>
      </w:pPr>
    </w:lvl>
    <w:lvl w:ilvl="1" w:tplc="04090019" w:tentative="1">
      <w:start w:val="1"/>
      <w:numFmt w:val="lowerLetter"/>
      <w:lvlText w:val="%2."/>
      <w:lvlJc w:val="left"/>
      <w:pPr>
        <w:ind w:left="3465" w:hanging="360"/>
      </w:pPr>
    </w:lvl>
    <w:lvl w:ilvl="2" w:tplc="0409001B">
      <w:start w:val="1"/>
      <w:numFmt w:val="lowerRoman"/>
      <w:lvlText w:val="%3."/>
      <w:lvlJc w:val="right"/>
      <w:pPr>
        <w:ind w:left="4185" w:hanging="180"/>
      </w:pPr>
    </w:lvl>
    <w:lvl w:ilvl="3" w:tplc="0409000F">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 w15:restartNumberingAfterBreak="0">
    <w:nsid w:val="06DA1939"/>
    <w:multiLevelType w:val="hybridMultilevel"/>
    <w:tmpl w:val="B6102E12"/>
    <w:lvl w:ilvl="0" w:tplc="0409001B">
      <w:start w:val="1"/>
      <w:numFmt w:val="lowerRoman"/>
      <w:lvlText w:val="%1."/>
      <w:lvlJc w:val="right"/>
      <w:pPr>
        <w:ind w:left="2745" w:hanging="360"/>
      </w:pPr>
    </w:lvl>
    <w:lvl w:ilvl="1" w:tplc="04090019" w:tentative="1">
      <w:start w:val="1"/>
      <w:numFmt w:val="lowerLetter"/>
      <w:lvlText w:val="%2."/>
      <w:lvlJc w:val="left"/>
      <w:pPr>
        <w:ind w:left="3465" w:hanging="360"/>
      </w:pPr>
    </w:lvl>
    <w:lvl w:ilvl="2" w:tplc="0409001B">
      <w:start w:val="1"/>
      <w:numFmt w:val="lowerRoman"/>
      <w:lvlText w:val="%3."/>
      <w:lvlJc w:val="right"/>
      <w:pPr>
        <w:ind w:left="4185" w:hanging="180"/>
      </w:pPr>
    </w:lvl>
    <w:lvl w:ilvl="3" w:tplc="0409000F">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2" w15:restartNumberingAfterBreak="0">
    <w:nsid w:val="11367D2C"/>
    <w:multiLevelType w:val="hybridMultilevel"/>
    <w:tmpl w:val="CBCA8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1B5D"/>
    <w:multiLevelType w:val="hybridMultilevel"/>
    <w:tmpl w:val="4EC425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5">
      <w:start w:val="1"/>
      <w:numFmt w:val="upp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E87183"/>
    <w:multiLevelType w:val="hybridMultilevel"/>
    <w:tmpl w:val="067861FC"/>
    <w:lvl w:ilvl="0" w:tplc="2AD472A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610CC"/>
    <w:multiLevelType w:val="hybridMultilevel"/>
    <w:tmpl w:val="836C36D0"/>
    <w:lvl w:ilvl="0" w:tplc="4128F2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833AF4"/>
    <w:multiLevelType w:val="hybridMultilevel"/>
    <w:tmpl w:val="DD42AD6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29456F27"/>
    <w:multiLevelType w:val="hybridMultilevel"/>
    <w:tmpl w:val="CEA663AE"/>
    <w:lvl w:ilvl="0" w:tplc="B05C42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9B52D0"/>
    <w:multiLevelType w:val="hybridMultilevel"/>
    <w:tmpl w:val="662E59DA"/>
    <w:lvl w:ilvl="0" w:tplc="04090013">
      <w:start w:val="1"/>
      <w:numFmt w:val="upperRoman"/>
      <w:lvlText w:val="%1."/>
      <w:lvlJc w:val="right"/>
      <w:pPr>
        <w:ind w:left="720" w:hanging="360"/>
      </w:pPr>
      <w:rPr>
        <w:rFonts w:hint="default"/>
      </w:rPr>
    </w:lvl>
    <w:lvl w:ilvl="1" w:tplc="5C2C8176">
      <w:numFmt w:val="bullet"/>
      <w:lvlText w:val="-"/>
      <w:lvlJc w:val="left"/>
      <w:pPr>
        <w:ind w:left="1275" w:hanging="195"/>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A5604"/>
    <w:multiLevelType w:val="hybridMultilevel"/>
    <w:tmpl w:val="36CA4E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F6D03"/>
    <w:multiLevelType w:val="hybridMultilevel"/>
    <w:tmpl w:val="D1ECF81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B7474"/>
    <w:multiLevelType w:val="hybridMultilevel"/>
    <w:tmpl w:val="A962ABE8"/>
    <w:lvl w:ilvl="0" w:tplc="0409001B">
      <w:start w:val="1"/>
      <w:numFmt w:val="lowerRoman"/>
      <w:lvlText w:val="%1."/>
      <w:lvlJc w:val="right"/>
      <w:pPr>
        <w:ind w:left="2745" w:hanging="360"/>
      </w:pPr>
    </w:lvl>
    <w:lvl w:ilvl="1" w:tplc="04090019" w:tentative="1">
      <w:start w:val="1"/>
      <w:numFmt w:val="lowerLetter"/>
      <w:lvlText w:val="%2."/>
      <w:lvlJc w:val="left"/>
      <w:pPr>
        <w:ind w:left="3465" w:hanging="360"/>
      </w:pPr>
    </w:lvl>
    <w:lvl w:ilvl="2" w:tplc="0409001B">
      <w:start w:val="1"/>
      <w:numFmt w:val="lowerRoman"/>
      <w:lvlText w:val="%3."/>
      <w:lvlJc w:val="right"/>
      <w:pPr>
        <w:ind w:left="4185" w:hanging="180"/>
      </w:pPr>
    </w:lvl>
    <w:lvl w:ilvl="3" w:tplc="0409000F">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2" w15:restartNumberingAfterBreak="0">
    <w:nsid w:val="3E503349"/>
    <w:multiLevelType w:val="hybridMultilevel"/>
    <w:tmpl w:val="441AE464"/>
    <w:lvl w:ilvl="0" w:tplc="0409001B">
      <w:start w:val="1"/>
      <w:numFmt w:val="lowerRoman"/>
      <w:lvlText w:val="%1."/>
      <w:lvlJc w:val="right"/>
      <w:pPr>
        <w:ind w:left="2745" w:hanging="360"/>
      </w:pPr>
    </w:lvl>
    <w:lvl w:ilvl="1" w:tplc="04090019" w:tentative="1">
      <w:start w:val="1"/>
      <w:numFmt w:val="lowerLetter"/>
      <w:lvlText w:val="%2."/>
      <w:lvlJc w:val="left"/>
      <w:pPr>
        <w:ind w:left="3465" w:hanging="360"/>
      </w:pPr>
    </w:lvl>
    <w:lvl w:ilvl="2" w:tplc="0409001B">
      <w:start w:val="1"/>
      <w:numFmt w:val="lowerRoman"/>
      <w:lvlText w:val="%3."/>
      <w:lvlJc w:val="right"/>
      <w:pPr>
        <w:ind w:left="4185" w:hanging="180"/>
      </w:pPr>
    </w:lvl>
    <w:lvl w:ilvl="3" w:tplc="0409000F">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3" w15:restartNumberingAfterBreak="0">
    <w:nsid w:val="40B105DE"/>
    <w:multiLevelType w:val="hybridMultilevel"/>
    <w:tmpl w:val="DC24FBAE"/>
    <w:lvl w:ilvl="0" w:tplc="04090015">
      <w:start w:val="1"/>
      <w:numFmt w:val="upperLetter"/>
      <w:lvlText w:val="%1."/>
      <w:lvlJc w:val="left"/>
      <w:pPr>
        <w:ind w:left="1125" w:hanging="360"/>
      </w:pPr>
    </w:lvl>
    <w:lvl w:ilvl="1" w:tplc="04090015">
      <w:start w:val="1"/>
      <w:numFmt w:val="upperLetter"/>
      <w:lvlText w:val="%2."/>
      <w:lvlJc w:val="left"/>
      <w:pPr>
        <w:ind w:left="1845" w:hanging="360"/>
      </w:p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562E733B"/>
    <w:multiLevelType w:val="hybridMultilevel"/>
    <w:tmpl w:val="DF7EA0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66B7F9D"/>
    <w:multiLevelType w:val="hybridMultilevel"/>
    <w:tmpl w:val="649AFB54"/>
    <w:lvl w:ilvl="0" w:tplc="0409001B">
      <w:start w:val="1"/>
      <w:numFmt w:val="lowerRoman"/>
      <w:lvlText w:val="%1."/>
      <w:lvlJc w:val="right"/>
      <w:pPr>
        <w:ind w:left="2745" w:hanging="360"/>
      </w:pPr>
    </w:lvl>
    <w:lvl w:ilvl="1" w:tplc="04090019" w:tentative="1">
      <w:start w:val="1"/>
      <w:numFmt w:val="lowerLetter"/>
      <w:lvlText w:val="%2."/>
      <w:lvlJc w:val="left"/>
      <w:pPr>
        <w:ind w:left="3465" w:hanging="360"/>
      </w:pPr>
    </w:lvl>
    <w:lvl w:ilvl="2" w:tplc="0409001B">
      <w:start w:val="1"/>
      <w:numFmt w:val="lowerRoman"/>
      <w:lvlText w:val="%3."/>
      <w:lvlJc w:val="right"/>
      <w:pPr>
        <w:ind w:left="4185" w:hanging="180"/>
      </w:pPr>
    </w:lvl>
    <w:lvl w:ilvl="3" w:tplc="0409000F">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6" w15:restartNumberingAfterBreak="0">
    <w:nsid w:val="576169A9"/>
    <w:multiLevelType w:val="hybridMultilevel"/>
    <w:tmpl w:val="9B3A99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3355A"/>
    <w:multiLevelType w:val="hybridMultilevel"/>
    <w:tmpl w:val="B516BF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14AC3"/>
    <w:multiLevelType w:val="hybridMultilevel"/>
    <w:tmpl w:val="C97AF5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97911"/>
    <w:multiLevelType w:val="hybridMultilevel"/>
    <w:tmpl w:val="32CE73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7"/>
  </w:num>
  <w:num w:numId="3">
    <w:abstractNumId w:val="5"/>
  </w:num>
  <w:num w:numId="4">
    <w:abstractNumId w:val="13"/>
  </w:num>
  <w:num w:numId="5">
    <w:abstractNumId w:val="14"/>
  </w:num>
  <w:num w:numId="6">
    <w:abstractNumId w:val="19"/>
  </w:num>
  <w:num w:numId="7">
    <w:abstractNumId w:val="18"/>
  </w:num>
  <w:num w:numId="8">
    <w:abstractNumId w:val="12"/>
  </w:num>
  <w:num w:numId="9">
    <w:abstractNumId w:val="1"/>
  </w:num>
  <w:num w:numId="10">
    <w:abstractNumId w:val="11"/>
  </w:num>
  <w:num w:numId="11">
    <w:abstractNumId w:val="0"/>
  </w:num>
  <w:num w:numId="12">
    <w:abstractNumId w:val="4"/>
  </w:num>
  <w:num w:numId="13">
    <w:abstractNumId w:val="9"/>
  </w:num>
  <w:num w:numId="14">
    <w:abstractNumId w:val="15"/>
  </w:num>
  <w:num w:numId="15">
    <w:abstractNumId w:val="6"/>
  </w:num>
  <w:num w:numId="16">
    <w:abstractNumId w:val="16"/>
  </w:num>
  <w:num w:numId="17">
    <w:abstractNumId w:val="17"/>
  </w:num>
  <w:num w:numId="18">
    <w:abstractNumId w:val="1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A3"/>
    <w:rsid w:val="00022196"/>
    <w:rsid w:val="00032F82"/>
    <w:rsid w:val="00033F69"/>
    <w:rsid w:val="00045030"/>
    <w:rsid w:val="00065115"/>
    <w:rsid w:val="001357DB"/>
    <w:rsid w:val="001B70DE"/>
    <w:rsid w:val="001E5C7C"/>
    <w:rsid w:val="00201A77"/>
    <w:rsid w:val="00223EEF"/>
    <w:rsid w:val="002554FB"/>
    <w:rsid w:val="002C5445"/>
    <w:rsid w:val="002C54BD"/>
    <w:rsid w:val="00351953"/>
    <w:rsid w:val="003C33A3"/>
    <w:rsid w:val="003D48AF"/>
    <w:rsid w:val="00412831"/>
    <w:rsid w:val="00414145"/>
    <w:rsid w:val="004453E8"/>
    <w:rsid w:val="004A3DE8"/>
    <w:rsid w:val="00521069"/>
    <w:rsid w:val="0052443B"/>
    <w:rsid w:val="00537AF4"/>
    <w:rsid w:val="00597C9D"/>
    <w:rsid w:val="005A17AD"/>
    <w:rsid w:val="005C30C9"/>
    <w:rsid w:val="00626E37"/>
    <w:rsid w:val="006E619A"/>
    <w:rsid w:val="00716ECE"/>
    <w:rsid w:val="007B053D"/>
    <w:rsid w:val="007B3E19"/>
    <w:rsid w:val="008E2C9A"/>
    <w:rsid w:val="009B606D"/>
    <w:rsid w:val="009B6CBE"/>
    <w:rsid w:val="009C488F"/>
    <w:rsid w:val="00AF722C"/>
    <w:rsid w:val="00B108B5"/>
    <w:rsid w:val="00C03DFF"/>
    <w:rsid w:val="00C70F4B"/>
    <w:rsid w:val="00CD7D0F"/>
    <w:rsid w:val="00D95CED"/>
    <w:rsid w:val="00DB703F"/>
    <w:rsid w:val="00E607A7"/>
    <w:rsid w:val="00EF7504"/>
    <w:rsid w:val="00F11B98"/>
    <w:rsid w:val="00FE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7D85"/>
  <w15:chartTrackingRefBased/>
  <w15:docId w15:val="{DFE3D543-91A4-4390-B83F-A42CFE23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A3"/>
    <w:pPr>
      <w:ind w:left="720"/>
      <w:contextualSpacing/>
    </w:pPr>
  </w:style>
  <w:style w:type="character" w:styleId="CommentReference">
    <w:name w:val="annotation reference"/>
    <w:basedOn w:val="DefaultParagraphFont"/>
    <w:uiPriority w:val="99"/>
    <w:semiHidden/>
    <w:unhideWhenUsed/>
    <w:rsid w:val="00E607A7"/>
    <w:rPr>
      <w:sz w:val="16"/>
      <w:szCs w:val="16"/>
    </w:rPr>
  </w:style>
  <w:style w:type="paragraph" w:styleId="CommentText">
    <w:name w:val="annotation text"/>
    <w:basedOn w:val="Normal"/>
    <w:link w:val="CommentTextChar"/>
    <w:uiPriority w:val="99"/>
    <w:unhideWhenUsed/>
    <w:rsid w:val="00E607A7"/>
    <w:rPr>
      <w:sz w:val="20"/>
      <w:szCs w:val="20"/>
    </w:rPr>
  </w:style>
  <w:style w:type="character" w:customStyle="1" w:styleId="CommentTextChar">
    <w:name w:val="Comment Text Char"/>
    <w:basedOn w:val="DefaultParagraphFont"/>
    <w:link w:val="CommentText"/>
    <w:uiPriority w:val="99"/>
    <w:rsid w:val="00E607A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07A7"/>
    <w:rPr>
      <w:b/>
      <w:bCs/>
    </w:rPr>
  </w:style>
  <w:style w:type="character" w:customStyle="1" w:styleId="CommentSubjectChar">
    <w:name w:val="Comment Subject Char"/>
    <w:basedOn w:val="CommentTextChar"/>
    <w:link w:val="CommentSubject"/>
    <w:uiPriority w:val="99"/>
    <w:semiHidden/>
    <w:rsid w:val="00E607A7"/>
    <w:rPr>
      <w:rFonts w:ascii="Calibri" w:hAnsi="Calibri" w:cs="Times New Roman"/>
      <w:b/>
      <w:bCs/>
      <w:sz w:val="20"/>
      <w:szCs w:val="20"/>
    </w:rPr>
  </w:style>
  <w:style w:type="paragraph" w:styleId="BalloonText">
    <w:name w:val="Balloon Text"/>
    <w:basedOn w:val="Normal"/>
    <w:link w:val="BalloonTextChar"/>
    <w:uiPriority w:val="99"/>
    <w:semiHidden/>
    <w:unhideWhenUsed/>
    <w:rsid w:val="00E60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7A7"/>
    <w:rPr>
      <w:rFonts w:ascii="Segoe UI" w:hAnsi="Segoe UI" w:cs="Segoe UI"/>
      <w:sz w:val="18"/>
      <w:szCs w:val="18"/>
    </w:rPr>
  </w:style>
  <w:style w:type="paragraph" w:styleId="Header">
    <w:name w:val="header"/>
    <w:basedOn w:val="Normal"/>
    <w:link w:val="HeaderChar"/>
    <w:uiPriority w:val="99"/>
    <w:unhideWhenUsed/>
    <w:rsid w:val="00033F69"/>
    <w:pPr>
      <w:tabs>
        <w:tab w:val="center" w:pos="4680"/>
        <w:tab w:val="right" w:pos="9360"/>
      </w:tabs>
    </w:pPr>
  </w:style>
  <w:style w:type="character" w:customStyle="1" w:styleId="HeaderChar">
    <w:name w:val="Header Char"/>
    <w:basedOn w:val="DefaultParagraphFont"/>
    <w:link w:val="Header"/>
    <w:uiPriority w:val="99"/>
    <w:rsid w:val="00033F69"/>
    <w:rPr>
      <w:rFonts w:ascii="Calibri" w:hAnsi="Calibri" w:cs="Times New Roman"/>
    </w:rPr>
  </w:style>
  <w:style w:type="paragraph" w:styleId="Footer">
    <w:name w:val="footer"/>
    <w:basedOn w:val="Normal"/>
    <w:link w:val="FooterChar"/>
    <w:uiPriority w:val="99"/>
    <w:unhideWhenUsed/>
    <w:rsid w:val="00033F69"/>
    <w:pPr>
      <w:tabs>
        <w:tab w:val="center" w:pos="4680"/>
        <w:tab w:val="right" w:pos="9360"/>
      </w:tabs>
    </w:pPr>
  </w:style>
  <w:style w:type="character" w:customStyle="1" w:styleId="FooterChar">
    <w:name w:val="Footer Char"/>
    <w:basedOn w:val="DefaultParagraphFont"/>
    <w:link w:val="Footer"/>
    <w:uiPriority w:val="99"/>
    <w:rsid w:val="00033F69"/>
    <w:rPr>
      <w:rFonts w:ascii="Calibri" w:hAnsi="Calibri" w:cs="Times New Roman"/>
    </w:rPr>
  </w:style>
  <w:style w:type="character" w:styleId="Hyperlink">
    <w:name w:val="Hyperlink"/>
    <w:basedOn w:val="DefaultParagraphFont"/>
    <w:uiPriority w:val="99"/>
    <w:unhideWhenUsed/>
    <w:rsid w:val="007B053D"/>
    <w:rPr>
      <w:color w:val="0563C1" w:themeColor="hyperlink"/>
      <w:u w:val="single"/>
    </w:rPr>
  </w:style>
  <w:style w:type="table" w:styleId="TableGrid">
    <w:name w:val="Table Grid"/>
    <w:basedOn w:val="TableNormal"/>
    <w:uiPriority w:val="39"/>
    <w:rsid w:val="00F1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QC5RC78" TargetMode="External"/><Relationship Id="rId3" Type="http://schemas.openxmlformats.org/officeDocument/2006/relationships/settings" Target="settings.xml"/><Relationship Id="rId7" Type="http://schemas.openxmlformats.org/officeDocument/2006/relationships/hyperlink" Target="mailto:HUDtraining@rc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Rural Community Assitance Corporation</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Wright</dc:creator>
  <cp:keywords/>
  <dc:description/>
  <cp:lastModifiedBy>Judy Hunter</cp:lastModifiedBy>
  <cp:revision>9</cp:revision>
  <cp:lastPrinted>2018-01-12T19:36:00Z</cp:lastPrinted>
  <dcterms:created xsi:type="dcterms:W3CDTF">2018-01-12T19:09:00Z</dcterms:created>
  <dcterms:modified xsi:type="dcterms:W3CDTF">2018-01-16T23:26:00Z</dcterms:modified>
</cp:coreProperties>
</file>