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91E3" w14:textId="1D89FD54" w:rsidR="00100445" w:rsidRPr="002F7B98" w:rsidRDefault="00100445" w:rsidP="00F47D4E">
      <w:pPr>
        <w:spacing w:after="120"/>
        <w:ind w:left="720"/>
        <w:jc w:val="center"/>
        <w:rPr>
          <w:b/>
          <w:bCs/>
          <w:color w:val="00602B"/>
          <w:sz w:val="24"/>
          <w:szCs w:val="24"/>
        </w:rPr>
      </w:pPr>
      <w:r w:rsidRPr="002F7B98">
        <w:rPr>
          <w:b/>
          <w:bCs/>
          <w:color w:val="00602B"/>
          <w:sz w:val="24"/>
          <w:szCs w:val="24"/>
        </w:rPr>
        <w:t>This RFP is to facilitate the choice of a</w:t>
      </w:r>
      <w:r>
        <w:rPr>
          <w:b/>
          <w:bCs/>
          <w:color w:val="00602B"/>
          <w:sz w:val="24"/>
          <w:szCs w:val="24"/>
        </w:rPr>
        <w:t>n</w:t>
      </w:r>
      <w:r w:rsidRPr="002F7B98">
        <w:rPr>
          <w:b/>
          <w:bCs/>
          <w:color w:val="00602B"/>
          <w:sz w:val="24"/>
          <w:szCs w:val="24"/>
        </w:rPr>
        <w:t xml:space="preserve"> </w:t>
      </w:r>
      <w:r>
        <w:rPr>
          <w:b/>
          <w:bCs/>
          <w:color w:val="00602B"/>
          <w:sz w:val="24"/>
          <w:szCs w:val="24"/>
        </w:rPr>
        <w:t>engineering</w:t>
      </w:r>
      <w:r w:rsidRPr="002F7B98">
        <w:rPr>
          <w:b/>
          <w:bCs/>
          <w:color w:val="00602B"/>
          <w:sz w:val="24"/>
          <w:szCs w:val="24"/>
        </w:rPr>
        <w:t xml:space="preserve"> firm to design and prepare </w:t>
      </w:r>
      <w:r>
        <w:rPr>
          <w:b/>
          <w:bCs/>
          <w:color w:val="00602B"/>
          <w:sz w:val="24"/>
          <w:szCs w:val="24"/>
        </w:rPr>
        <w:t xml:space="preserve">construction </w:t>
      </w:r>
      <w:r w:rsidRPr="002F7B98">
        <w:rPr>
          <w:b/>
          <w:bCs/>
          <w:color w:val="00602B"/>
          <w:sz w:val="24"/>
          <w:szCs w:val="24"/>
        </w:rPr>
        <w:t xml:space="preserve">bid documents </w:t>
      </w:r>
      <w:r w:rsidR="00732777">
        <w:rPr>
          <w:b/>
          <w:bCs/>
          <w:color w:val="00602B"/>
          <w:sz w:val="24"/>
          <w:szCs w:val="24"/>
        </w:rPr>
        <w:t xml:space="preserve">and assist with construction management </w:t>
      </w:r>
      <w:r w:rsidRPr="002F7B98">
        <w:rPr>
          <w:b/>
          <w:bCs/>
          <w:color w:val="00602B"/>
          <w:sz w:val="24"/>
          <w:szCs w:val="24"/>
        </w:rPr>
        <w:t>for the installation of an emergency standby generator.</w:t>
      </w:r>
    </w:p>
    <w:p w14:paraId="43AA72A7" w14:textId="77777777" w:rsidR="00100445" w:rsidRPr="002F7B98" w:rsidRDefault="00100445" w:rsidP="0014449D">
      <w:pPr>
        <w:pStyle w:val="ListParagraph"/>
        <w:numPr>
          <w:ilvl w:val="0"/>
          <w:numId w:val="1"/>
        </w:numPr>
        <w:spacing w:before="100" w:beforeAutospacing="1" w:after="100" w:afterAutospacing="1"/>
        <w:rPr>
          <w:rFonts w:asciiTheme="minorHAnsi" w:eastAsia="Times New Roman" w:hAnsiTheme="minorHAnsi" w:cstheme="minorHAnsi"/>
          <w:sz w:val="24"/>
          <w:szCs w:val="24"/>
        </w:rPr>
      </w:pPr>
      <w:r w:rsidRPr="002F7B98">
        <w:rPr>
          <w:rFonts w:asciiTheme="minorHAnsi" w:eastAsia="Times New Roman" w:hAnsiTheme="minorHAnsi" w:cstheme="minorHAnsi"/>
          <w:b/>
          <w:bCs/>
          <w:sz w:val="24"/>
          <w:szCs w:val="24"/>
        </w:rPr>
        <w:t>How many sites are generators going to be installed at?</w:t>
      </w:r>
      <w:r w:rsidRPr="002F7B98">
        <w:rPr>
          <w:rFonts w:asciiTheme="minorHAnsi" w:eastAsia="Times New Roman" w:hAnsiTheme="minorHAnsi" w:cstheme="minorHAnsi"/>
          <w:sz w:val="24"/>
          <w:szCs w:val="24"/>
        </w:rPr>
        <w:t xml:space="preserve"> </w:t>
      </w:r>
    </w:p>
    <w:p w14:paraId="72E5F60B" w14:textId="70A1A731" w:rsidR="00660DA3" w:rsidRPr="0047018F" w:rsidRDefault="001E7754" w:rsidP="0014449D">
      <w:pPr>
        <w:pStyle w:val="ListParagraph"/>
        <w:numPr>
          <w:ilvl w:val="0"/>
          <w:numId w:val="4"/>
        </w:numPr>
        <w:spacing w:before="100" w:beforeAutospacing="1" w:after="100" w:afterAutospacing="1"/>
        <w:rPr>
          <w:color w:val="00602B"/>
          <w:sz w:val="24"/>
          <w:szCs w:val="24"/>
        </w:rPr>
      </w:pPr>
      <w:r>
        <w:rPr>
          <w:color w:val="00602B"/>
          <w:sz w:val="24"/>
          <w:szCs w:val="24"/>
        </w:rPr>
        <w:t xml:space="preserve">As many as needed to </w:t>
      </w:r>
      <w:r w:rsidR="007234FF">
        <w:rPr>
          <w:color w:val="00602B"/>
          <w:sz w:val="24"/>
          <w:szCs w:val="24"/>
        </w:rPr>
        <w:t xml:space="preserve">operate the system during a power outage.  </w:t>
      </w:r>
      <w:r w:rsidR="00100445" w:rsidRPr="0047018F">
        <w:rPr>
          <w:color w:val="00602B"/>
          <w:sz w:val="24"/>
          <w:szCs w:val="24"/>
        </w:rPr>
        <w:t xml:space="preserve">It would help the system to determine how many generators would make the system self-sufficient during an extended power outage (&gt; 4 hours, &lt; 48 hours), and a priority list in order of which generator will have the greatest benefit to the system, understanding that the State may only approve one generator. Also, consider the first, most beneficial generator might be towable. A simple one-page table, listed in order of priority would be adequate. </w:t>
      </w:r>
    </w:p>
    <w:p w14:paraId="17080B00" w14:textId="5E8AED01" w:rsidR="003F1E9E" w:rsidRDefault="003F1E9E" w:rsidP="0014449D">
      <w:pPr>
        <w:pStyle w:val="ListParagraph"/>
        <w:numPr>
          <w:ilvl w:val="0"/>
          <w:numId w:val="1"/>
        </w:numPr>
        <w:spacing w:before="100" w:beforeAutospacing="1" w:after="100" w:afterAutospacing="1"/>
        <w:rPr>
          <w:rFonts w:asciiTheme="minorHAnsi" w:eastAsia="Times New Roman" w:hAnsiTheme="minorHAnsi" w:cstheme="minorHAnsi"/>
          <w:b/>
          <w:bCs/>
          <w:sz w:val="24"/>
          <w:szCs w:val="24"/>
        </w:rPr>
      </w:pPr>
      <w:r w:rsidRPr="00BF5DCD">
        <w:rPr>
          <w:rFonts w:asciiTheme="minorHAnsi" w:eastAsia="Times New Roman" w:hAnsiTheme="minorHAnsi" w:cstheme="minorHAnsi"/>
          <w:b/>
          <w:bCs/>
          <w:sz w:val="24"/>
          <w:szCs w:val="24"/>
        </w:rPr>
        <w:t>How many sites will need to be visited to complete the Site Assessment Report?</w:t>
      </w:r>
      <w:r w:rsidR="00FC718A" w:rsidRPr="00BF5DCD">
        <w:rPr>
          <w:rFonts w:asciiTheme="minorHAnsi" w:eastAsia="Times New Roman" w:hAnsiTheme="minorHAnsi" w:cstheme="minorHAnsi"/>
          <w:b/>
          <w:bCs/>
          <w:sz w:val="24"/>
          <w:szCs w:val="24"/>
        </w:rPr>
        <w:t xml:space="preserve"> </w:t>
      </w:r>
    </w:p>
    <w:p w14:paraId="53653564" w14:textId="0C449E13" w:rsidR="007234FF" w:rsidRPr="00D8631B" w:rsidRDefault="00BF5DCD" w:rsidP="00D8631B">
      <w:pPr>
        <w:pStyle w:val="ListParagraph"/>
        <w:numPr>
          <w:ilvl w:val="0"/>
          <w:numId w:val="4"/>
        </w:numPr>
        <w:spacing w:before="100" w:beforeAutospacing="1" w:after="100" w:afterAutospacing="1"/>
        <w:rPr>
          <w:color w:val="00602B"/>
          <w:sz w:val="24"/>
          <w:szCs w:val="24"/>
        </w:rPr>
      </w:pPr>
      <w:r w:rsidRPr="00F7136F">
        <w:rPr>
          <w:color w:val="00602B"/>
          <w:sz w:val="24"/>
          <w:szCs w:val="24"/>
        </w:rPr>
        <w:t xml:space="preserve">Consultant </w:t>
      </w:r>
      <w:r w:rsidR="00AA5C70">
        <w:rPr>
          <w:color w:val="00602B"/>
          <w:sz w:val="24"/>
          <w:szCs w:val="24"/>
        </w:rPr>
        <w:t xml:space="preserve">assessment </w:t>
      </w:r>
      <w:r w:rsidRPr="00F7136F">
        <w:rPr>
          <w:color w:val="00602B"/>
          <w:sz w:val="24"/>
          <w:szCs w:val="24"/>
        </w:rPr>
        <w:t xml:space="preserve">should </w:t>
      </w:r>
      <w:r w:rsidR="00AA5C70">
        <w:rPr>
          <w:color w:val="00602B"/>
          <w:sz w:val="24"/>
          <w:szCs w:val="24"/>
        </w:rPr>
        <w:t>consider</w:t>
      </w:r>
      <w:r w:rsidR="00651FD9">
        <w:rPr>
          <w:color w:val="00602B"/>
          <w:sz w:val="24"/>
          <w:szCs w:val="24"/>
        </w:rPr>
        <w:t>/</w:t>
      </w:r>
      <w:r w:rsidRPr="00F7136F">
        <w:rPr>
          <w:color w:val="00602B"/>
          <w:sz w:val="24"/>
          <w:szCs w:val="24"/>
        </w:rPr>
        <w:t xml:space="preserve">include all </w:t>
      </w:r>
      <w:r w:rsidR="000A50A7" w:rsidRPr="00F7136F">
        <w:rPr>
          <w:color w:val="00602B"/>
          <w:sz w:val="24"/>
          <w:szCs w:val="24"/>
        </w:rPr>
        <w:t xml:space="preserve">water system components regardless of geography.  </w:t>
      </w:r>
    </w:p>
    <w:p w14:paraId="161D6BC5" w14:textId="255ADD7A" w:rsidR="00F27E83" w:rsidRDefault="00B25B5A" w:rsidP="0014449D">
      <w:pPr>
        <w:pStyle w:val="ListParagraph"/>
        <w:numPr>
          <w:ilvl w:val="0"/>
          <w:numId w:val="1"/>
        </w:numPr>
        <w:spacing w:before="100" w:beforeAutospacing="1" w:after="100" w:afterAutospacing="1"/>
        <w:rPr>
          <w:rFonts w:asciiTheme="minorHAnsi" w:eastAsia="Times New Roman" w:hAnsiTheme="minorHAnsi" w:cstheme="minorHAnsi"/>
          <w:b/>
          <w:bCs/>
          <w:sz w:val="24"/>
          <w:szCs w:val="24"/>
        </w:rPr>
      </w:pPr>
      <w:r w:rsidRPr="00B25B5A">
        <w:rPr>
          <w:rFonts w:asciiTheme="minorHAnsi" w:eastAsia="Times New Roman" w:hAnsiTheme="minorHAnsi" w:cstheme="minorHAnsi"/>
          <w:b/>
          <w:bCs/>
          <w:sz w:val="24"/>
          <w:szCs w:val="24"/>
        </w:rPr>
        <w:t xml:space="preserve">Does Elk Creek CSD have any existing surveying with property boundaries identified for the site(s) getting generators? </w:t>
      </w:r>
    </w:p>
    <w:p w14:paraId="7DA1F059" w14:textId="77DE36D8" w:rsidR="00695B65" w:rsidRPr="00F7136F" w:rsidRDefault="004E4B86" w:rsidP="0014449D">
      <w:pPr>
        <w:pStyle w:val="ListParagraph"/>
        <w:numPr>
          <w:ilvl w:val="0"/>
          <w:numId w:val="4"/>
        </w:numPr>
        <w:spacing w:before="100" w:beforeAutospacing="1" w:after="100" w:afterAutospacing="1"/>
        <w:rPr>
          <w:color w:val="00602B"/>
          <w:sz w:val="24"/>
          <w:szCs w:val="24"/>
        </w:rPr>
      </w:pPr>
      <w:r w:rsidRPr="00F7136F">
        <w:rPr>
          <w:color w:val="00602B"/>
          <w:sz w:val="24"/>
          <w:szCs w:val="24"/>
        </w:rPr>
        <w:t>RCAC is not in possession of survey</w:t>
      </w:r>
      <w:r w:rsidR="00F27E83" w:rsidRPr="00F7136F">
        <w:rPr>
          <w:color w:val="00602B"/>
          <w:sz w:val="24"/>
          <w:szCs w:val="24"/>
        </w:rPr>
        <w:t xml:space="preserve"> </w:t>
      </w:r>
      <w:r w:rsidR="00B65108" w:rsidRPr="00F7136F">
        <w:rPr>
          <w:color w:val="00602B"/>
          <w:sz w:val="24"/>
          <w:szCs w:val="24"/>
        </w:rPr>
        <w:t>information</w:t>
      </w:r>
      <w:r w:rsidR="00F27E83" w:rsidRPr="00F7136F">
        <w:rPr>
          <w:color w:val="00602B"/>
          <w:sz w:val="24"/>
          <w:szCs w:val="24"/>
        </w:rPr>
        <w:t xml:space="preserve"> for property boundaries.  The Elk Creek </w:t>
      </w:r>
      <w:r w:rsidR="004A2454" w:rsidRPr="00F7136F">
        <w:rPr>
          <w:color w:val="00602B"/>
          <w:sz w:val="24"/>
          <w:szCs w:val="24"/>
        </w:rPr>
        <w:t xml:space="preserve">CSD system is sourced by surface water, has </w:t>
      </w:r>
      <w:r w:rsidR="00B65108" w:rsidRPr="00F7136F">
        <w:rPr>
          <w:color w:val="00602B"/>
          <w:sz w:val="24"/>
          <w:szCs w:val="24"/>
        </w:rPr>
        <w:t>in place</w:t>
      </w:r>
      <w:r w:rsidR="004A2454" w:rsidRPr="00F7136F">
        <w:rPr>
          <w:color w:val="00602B"/>
          <w:sz w:val="24"/>
          <w:szCs w:val="24"/>
        </w:rPr>
        <w:t xml:space="preserve"> significant treatment facilities, and is expecting some development</w:t>
      </w:r>
      <w:r w:rsidR="00B65108" w:rsidRPr="00F7136F">
        <w:rPr>
          <w:color w:val="00602B"/>
          <w:sz w:val="24"/>
          <w:szCs w:val="24"/>
        </w:rPr>
        <w:t xml:space="preserve">.  Recommendations for the </w:t>
      </w:r>
      <w:r w:rsidR="00E33071" w:rsidRPr="00F7136F">
        <w:rPr>
          <w:color w:val="00602B"/>
          <w:sz w:val="24"/>
          <w:szCs w:val="24"/>
        </w:rPr>
        <w:t>proper placement of the generator are part of this effort</w:t>
      </w:r>
      <w:r w:rsidR="00651FD9">
        <w:rPr>
          <w:color w:val="00602B"/>
          <w:sz w:val="24"/>
          <w:szCs w:val="24"/>
        </w:rPr>
        <w:t xml:space="preserve"> and will be in conjunction with system</w:t>
      </w:r>
      <w:r w:rsidR="00DD5496">
        <w:rPr>
          <w:color w:val="00602B"/>
          <w:sz w:val="24"/>
          <w:szCs w:val="24"/>
        </w:rPr>
        <w:t xml:space="preserve"> representative input</w:t>
      </w:r>
      <w:r w:rsidR="00E33071" w:rsidRPr="00F7136F">
        <w:rPr>
          <w:color w:val="00602B"/>
          <w:sz w:val="24"/>
          <w:szCs w:val="24"/>
        </w:rPr>
        <w:t xml:space="preserve">.  </w:t>
      </w:r>
    </w:p>
    <w:p w14:paraId="3DAF44FC" w14:textId="06CF299D" w:rsidR="00B25B5A" w:rsidRDefault="00B25B5A" w:rsidP="0014449D">
      <w:pPr>
        <w:pStyle w:val="ListParagraph"/>
        <w:numPr>
          <w:ilvl w:val="0"/>
          <w:numId w:val="1"/>
        </w:numPr>
        <w:spacing w:before="100" w:beforeAutospacing="1" w:after="100" w:afterAutospacing="1"/>
        <w:rPr>
          <w:rFonts w:asciiTheme="minorHAnsi" w:eastAsia="Times New Roman" w:hAnsiTheme="minorHAnsi" w:cstheme="minorHAnsi"/>
          <w:b/>
          <w:bCs/>
          <w:sz w:val="24"/>
          <w:szCs w:val="24"/>
        </w:rPr>
      </w:pPr>
      <w:r w:rsidRPr="00B25B5A">
        <w:rPr>
          <w:rFonts w:asciiTheme="minorHAnsi" w:eastAsia="Times New Roman" w:hAnsiTheme="minorHAnsi" w:cstheme="minorHAnsi"/>
          <w:b/>
          <w:bCs/>
          <w:sz w:val="24"/>
          <w:szCs w:val="24"/>
        </w:rPr>
        <w:t xml:space="preserve">Scope of work (4)C mentions “Construction Bidding Assistance,” does this include development of </w:t>
      </w:r>
      <w:r w:rsidR="00B30D17" w:rsidRPr="00B25B5A">
        <w:rPr>
          <w:rFonts w:asciiTheme="minorHAnsi" w:eastAsia="Times New Roman" w:hAnsiTheme="minorHAnsi" w:cstheme="minorHAnsi"/>
          <w:b/>
          <w:bCs/>
          <w:sz w:val="24"/>
          <w:szCs w:val="24"/>
        </w:rPr>
        <w:t>front-end</w:t>
      </w:r>
      <w:r w:rsidRPr="00B25B5A">
        <w:rPr>
          <w:rFonts w:asciiTheme="minorHAnsi" w:eastAsia="Times New Roman" w:hAnsiTheme="minorHAnsi" w:cstheme="minorHAnsi"/>
          <w:b/>
          <w:bCs/>
          <w:sz w:val="24"/>
          <w:szCs w:val="24"/>
        </w:rPr>
        <w:t xml:space="preserve"> specifications? </w:t>
      </w:r>
    </w:p>
    <w:p w14:paraId="54845A4D" w14:textId="35478FA1" w:rsidR="00B25B5A" w:rsidRPr="00F7136F" w:rsidRDefault="000435AB" w:rsidP="0014449D">
      <w:pPr>
        <w:pStyle w:val="ListParagraph"/>
        <w:numPr>
          <w:ilvl w:val="0"/>
          <w:numId w:val="4"/>
        </w:numPr>
        <w:spacing w:before="100" w:beforeAutospacing="1" w:after="100" w:afterAutospacing="1"/>
        <w:rPr>
          <w:color w:val="00602B"/>
          <w:sz w:val="24"/>
          <w:szCs w:val="24"/>
        </w:rPr>
      </w:pPr>
      <w:r w:rsidRPr="00F7136F">
        <w:rPr>
          <w:color w:val="00602B"/>
          <w:sz w:val="24"/>
          <w:szCs w:val="24"/>
        </w:rPr>
        <w:t xml:space="preserve">Yes, </w:t>
      </w:r>
      <w:r w:rsidR="00530534" w:rsidRPr="00F7136F">
        <w:rPr>
          <w:color w:val="00602B"/>
          <w:sz w:val="24"/>
          <w:szCs w:val="24"/>
        </w:rPr>
        <w:t>to i</w:t>
      </w:r>
      <w:r w:rsidR="00B25B5A" w:rsidRPr="00F7136F">
        <w:rPr>
          <w:color w:val="00602B"/>
          <w:sz w:val="24"/>
          <w:szCs w:val="24"/>
        </w:rPr>
        <w:t xml:space="preserve">nclude the cost to prepare all Construction Documents, defined as the written and graphic documents prepared for communicating the project design for construction and administering the construction contract. Consists of the drawings, specifications, contract requirements, procurement requirements, modifications and addenda, and resource drawings. Also, include a minimum of 3 generator manufacturers that meet the specifications. </w:t>
      </w:r>
    </w:p>
    <w:p w14:paraId="4FCA5DE8" w14:textId="2A10E0F9" w:rsidR="005102F2" w:rsidRPr="00F7136F" w:rsidRDefault="00B25B5A" w:rsidP="0014449D">
      <w:pPr>
        <w:pStyle w:val="ListParagraph"/>
        <w:numPr>
          <w:ilvl w:val="0"/>
          <w:numId w:val="4"/>
        </w:numPr>
        <w:spacing w:before="100" w:beforeAutospacing="1" w:after="100" w:afterAutospacing="1"/>
        <w:rPr>
          <w:color w:val="00602B"/>
          <w:sz w:val="24"/>
          <w:szCs w:val="24"/>
        </w:rPr>
      </w:pPr>
      <w:r w:rsidRPr="002F7B98">
        <w:rPr>
          <w:color w:val="00602B"/>
          <w:sz w:val="24"/>
          <w:szCs w:val="24"/>
        </w:rPr>
        <w:t xml:space="preserve">Provide bidding assistance/clarifications including responding to questions from potential bidders, attending the pre-bid meeting and job walk, assisting with the </w:t>
      </w:r>
      <w:r w:rsidRPr="00F7136F">
        <w:rPr>
          <w:color w:val="00602B"/>
          <w:sz w:val="24"/>
          <w:szCs w:val="24"/>
        </w:rPr>
        <w:t xml:space="preserve">preparation of addenda (2 each), and reviewing the submitted bids. </w:t>
      </w:r>
    </w:p>
    <w:p w14:paraId="07F654C3" w14:textId="7852DB32" w:rsidR="00B25B5A" w:rsidRDefault="00B25B5A" w:rsidP="0014449D">
      <w:pPr>
        <w:pStyle w:val="ListParagraph"/>
        <w:numPr>
          <w:ilvl w:val="0"/>
          <w:numId w:val="1"/>
        </w:numPr>
        <w:spacing w:before="100" w:beforeAutospacing="1" w:after="100" w:afterAutospacing="1"/>
        <w:rPr>
          <w:rFonts w:asciiTheme="minorHAnsi" w:eastAsia="Times New Roman" w:hAnsiTheme="minorHAnsi" w:cstheme="minorHAnsi"/>
          <w:b/>
          <w:bCs/>
          <w:sz w:val="24"/>
          <w:szCs w:val="24"/>
        </w:rPr>
      </w:pPr>
      <w:r w:rsidRPr="00E759CE">
        <w:rPr>
          <w:rFonts w:asciiTheme="minorHAnsi" w:eastAsia="Times New Roman" w:hAnsiTheme="minorHAnsi" w:cstheme="minorHAnsi"/>
          <w:b/>
          <w:bCs/>
          <w:sz w:val="24"/>
          <w:szCs w:val="24"/>
        </w:rPr>
        <w:lastRenderedPageBreak/>
        <w:t>Scope of work (4)D mentions “Construction Management.” Does this include</w:t>
      </w:r>
      <w:r w:rsidRPr="00B25B5A">
        <w:rPr>
          <w:rFonts w:asciiTheme="minorHAnsi" w:eastAsia="Times New Roman" w:hAnsiTheme="minorHAnsi" w:cstheme="minorHAnsi"/>
          <w:b/>
          <w:bCs/>
          <w:sz w:val="24"/>
          <w:szCs w:val="24"/>
        </w:rPr>
        <w:t xml:space="preserve"> reviewing pay estimates, administering bidding and contract award </w:t>
      </w:r>
      <w:r w:rsidR="00745716" w:rsidRPr="00B25B5A">
        <w:rPr>
          <w:rFonts w:asciiTheme="minorHAnsi" w:eastAsia="Times New Roman" w:hAnsiTheme="minorHAnsi" w:cstheme="minorHAnsi"/>
          <w:b/>
          <w:bCs/>
          <w:sz w:val="24"/>
          <w:szCs w:val="24"/>
        </w:rPr>
        <w:t xml:space="preserve">process, </w:t>
      </w:r>
      <w:proofErr w:type="gramStart"/>
      <w:r w:rsidR="00745716" w:rsidRPr="00B25B5A">
        <w:rPr>
          <w:rFonts w:asciiTheme="minorHAnsi" w:eastAsia="Times New Roman" w:hAnsiTheme="minorHAnsi" w:cstheme="minorHAnsi"/>
          <w:b/>
          <w:bCs/>
          <w:sz w:val="24"/>
          <w:szCs w:val="24"/>
        </w:rPr>
        <w:t>reviewing</w:t>
      </w:r>
      <w:proofErr w:type="gramEnd"/>
      <w:r w:rsidRPr="00B25B5A">
        <w:rPr>
          <w:rFonts w:asciiTheme="minorHAnsi" w:eastAsia="Times New Roman" w:hAnsiTheme="minorHAnsi" w:cstheme="minorHAnsi"/>
          <w:b/>
          <w:bCs/>
          <w:sz w:val="24"/>
          <w:szCs w:val="24"/>
        </w:rPr>
        <w:t xml:space="preserve"> and responding to submittals and RFI’s, processing change orders, and preparing as-built drawings? </w:t>
      </w:r>
    </w:p>
    <w:p w14:paraId="07D21533" w14:textId="77777777" w:rsidR="00B25B5A" w:rsidRPr="002F7B98" w:rsidRDefault="00B25B5A" w:rsidP="0014449D">
      <w:pPr>
        <w:spacing w:before="100" w:beforeAutospacing="1" w:after="100" w:afterAutospacing="1" w:line="240" w:lineRule="auto"/>
        <w:ind w:left="720"/>
        <w:rPr>
          <w:rFonts w:eastAsia="Times New Roman" w:cstheme="minorHAnsi"/>
          <w:b/>
          <w:bCs/>
          <w:color w:val="00602B"/>
          <w:sz w:val="24"/>
          <w:szCs w:val="24"/>
        </w:rPr>
      </w:pPr>
      <w:r w:rsidRPr="002F7B98">
        <w:rPr>
          <w:rFonts w:eastAsia="Times New Roman" w:cstheme="minorHAnsi"/>
          <w:b/>
          <w:bCs/>
          <w:color w:val="00602B"/>
          <w:sz w:val="24"/>
          <w:szCs w:val="24"/>
        </w:rPr>
        <w:t>RCAC will:</w:t>
      </w:r>
    </w:p>
    <w:p w14:paraId="21840A50" w14:textId="77777777" w:rsidR="00B25B5A" w:rsidRPr="002F7B98" w:rsidRDefault="00B25B5A" w:rsidP="0014449D">
      <w:pPr>
        <w:pStyle w:val="ListParagraph"/>
        <w:numPr>
          <w:ilvl w:val="0"/>
          <w:numId w:val="5"/>
        </w:numPr>
        <w:spacing w:before="100" w:beforeAutospacing="1" w:after="100" w:afterAutospacing="1"/>
        <w:ind w:left="1080"/>
        <w:rPr>
          <w:rFonts w:eastAsia="Times New Roman" w:cstheme="minorHAnsi"/>
          <w:color w:val="00602B"/>
          <w:sz w:val="24"/>
          <w:szCs w:val="24"/>
        </w:rPr>
      </w:pPr>
      <w:r w:rsidRPr="002F7B98">
        <w:rPr>
          <w:rFonts w:eastAsia="Times New Roman" w:cstheme="minorHAnsi"/>
          <w:color w:val="00602B"/>
          <w:sz w:val="24"/>
          <w:szCs w:val="24"/>
        </w:rPr>
        <w:t xml:space="preserve">Review </w:t>
      </w:r>
      <w:proofErr w:type="gramStart"/>
      <w:r w:rsidRPr="002F7B98">
        <w:rPr>
          <w:rFonts w:eastAsia="Times New Roman" w:cstheme="minorHAnsi"/>
          <w:color w:val="00602B"/>
          <w:sz w:val="24"/>
          <w:szCs w:val="24"/>
        </w:rPr>
        <w:t>pay</w:t>
      </w:r>
      <w:proofErr w:type="gramEnd"/>
      <w:r w:rsidRPr="002F7B98">
        <w:rPr>
          <w:rFonts w:eastAsia="Times New Roman" w:cstheme="minorHAnsi"/>
          <w:color w:val="00602B"/>
          <w:sz w:val="24"/>
          <w:szCs w:val="24"/>
        </w:rPr>
        <w:t xml:space="preserve"> estimates and funding application paperwork</w:t>
      </w:r>
      <w:r>
        <w:rPr>
          <w:rFonts w:eastAsia="Times New Roman" w:cstheme="minorHAnsi"/>
          <w:color w:val="00602B"/>
          <w:sz w:val="24"/>
          <w:szCs w:val="24"/>
        </w:rPr>
        <w:t>.</w:t>
      </w:r>
    </w:p>
    <w:p w14:paraId="618C6F29" w14:textId="77777777" w:rsidR="00B25B5A" w:rsidRPr="002F7B98" w:rsidRDefault="00B25B5A" w:rsidP="0014449D">
      <w:pPr>
        <w:pStyle w:val="ListParagraph"/>
        <w:numPr>
          <w:ilvl w:val="0"/>
          <w:numId w:val="5"/>
        </w:numPr>
        <w:spacing w:before="100" w:beforeAutospacing="1" w:after="100" w:afterAutospacing="1"/>
        <w:ind w:left="1080"/>
        <w:rPr>
          <w:rFonts w:eastAsia="Times New Roman" w:cstheme="minorHAnsi"/>
          <w:color w:val="00602B"/>
          <w:sz w:val="24"/>
          <w:szCs w:val="24"/>
        </w:rPr>
      </w:pPr>
      <w:r w:rsidRPr="002F7B98">
        <w:rPr>
          <w:rFonts w:eastAsia="Times New Roman" w:cstheme="minorHAnsi"/>
          <w:color w:val="00602B"/>
          <w:sz w:val="24"/>
          <w:szCs w:val="24"/>
        </w:rPr>
        <w:t xml:space="preserve">RCAC will administer the bidding and contract award process. </w:t>
      </w:r>
    </w:p>
    <w:p w14:paraId="63915866" w14:textId="77777777" w:rsidR="00B25B5A" w:rsidRPr="002F7B98" w:rsidRDefault="00B25B5A" w:rsidP="0014449D">
      <w:pPr>
        <w:spacing w:before="100" w:beforeAutospacing="1" w:after="100" w:afterAutospacing="1" w:line="240" w:lineRule="auto"/>
        <w:rPr>
          <w:rFonts w:eastAsia="Times New Roman" w:cstheme="minorHAnsi"/>
          <w:b/>
          <w:bCs/>
          <w:color w:val="FF0000"/>
          <w:sz w:val="24"/>
          <w:szCs w:val="24"/>
        </w:rPr>
      </w:pPr>
      <w:r w:rsidRPr="002F7B98">
        <w:rPr>
          <w:rFonts w:eastAsia="Times New Roman" w:cstheme="minorHAnsi"/>
          <w:color w:val="FF0000"/>
          <w:sz w:val="24"/>
          <w:szCs w:val="24"/>
        </w:rPr>
        <w:tab/>
      </w:r>
      <w:r w:rsidRPr="002F7B98">
        <w:rPr>
          <w:rFonts w:eastAsia="Times New Roman" w:cstheme="minorHAnsi"/>
          <w:b/>
          <w:bCs/>
          <w:color w:val="00602B"/>
          <w:sz w:val="24"/>
          <w:szCs w:val="24"/>
        </w:rPr>
        <w:t xml:space="preserve">The selected firm will: </w:t>
      </w:r>
    </w:p>
    <w:p w14:paraId="59F93F75" w14:textId="77777777" w:rsidR="00B25B5A" w:rsidRPr="002F7B98" w:rsidRDefault="00B25B5A" w:rsidP="0014449D">
      <w:pPr>
        <w:pStyle w:val="ListParagraph"/>
        <w:numPr>
          <w:ilvl w:val="0"/>
          <w:numId w:val="4"/>
        </w:numPr>
        <w:spacing w:before="100" w:beforeAutospacing="1" w:after="100" w:afterAutospacing="1"/>
        <w:rPr>
          <w:rFonts w:eastAsia="Times New Roman" w:cstheme="minorHAnsi"/>
          <w:color w:val="00602B"/>
          <w:sz w:val="24"/>
          <w:szCs w:val="24"/>
        </w:rPr>
      </w:pPr>
      <w:r w:rsidRPr="002F7B98">
        <w:rPr>
          <w:color w:val="00602B"/>
          <w:sz w:val="24"/>
          <w:szCs w:val="24"/>
        </w:rPr>
        <w:t xml:space="preserve">Prepare a conformed set of bid documents incorporating any addenda issued during the bid period. </w:t>
      </w:r>
    </w:p>
    <w:p w14:paraId="4A0455C0" w14:textId="77777777" w:rsidR="00B25B5A" w:rsidRPr="002F7B98" w:rsidRDefault="00B25B5A" w:rsidP="0014449D">
      <w:pPr>
        <w:pStyle w:val="ListParagraph"/>
        <w:numPr>
          <w:ilvl w:val="0"/>
          <w:numId w:val="4"/>
        </w:numPr>
        <w:spacing w:before="100" w:beforeAutospacing="1" w:after="100" w:afterAutospacing="1"/>
        <w:rPr>
          <w:rFonts w:eastAsia="Times New Roman" w:cstheme="minorHAnsi"/>
          <w:color w:val="00602B"/>
          <w:sz w:val="24"/>
          <w:szCs w:val="24"/>
        </w:rPr>
      </w:pPr>
      <w:r w:rsidRPr="002F7B98">
        <w:rPr>
          <w:color w:val="00602B"/>
          <w:sz w:val="24"/>
          <w:szCs w:val="24"/>
        </w:rPr>
        <w:t xml:space="preserve">Conduct site visits (3 each) during construction at appropriate stages TBD. </w:t>
      </w:r>
    </w:p>
    <w:p w14:paraId="235A9652" w14:textId="77777777" w:rsidR="00B25B5A" w:rsidRPr="002F7B98" w:rsidRDefault="00B25B5A" w:rsidP="0014449D">
      <w:pPr>
        <w:pStyle w:val="ListParagraph"/>
        <w:numPr>
          <w:ilvl w:val="0"/>
          <w:numId w:val="4"/>
        </w:numPr>
        <w:spacing w:before="100" w:beforeAutospacing="1" w:after="100" w:afterAutospacing="1"/>
        <w:rPr>
          <w:rFonts w:eastAsia="Times New Roman" w:cstheme="minorHAnsi"/>
          <w:color w:val="00602B"/>
          <w:sz w:val="24"/>
          <w:szCs w:val="24"/>
        </w:rPr>
      </w:pPr>
      <w:r w:rsidRPr="002F7B98">
        <w:rPr>
          <w:color w:val="00602B"/>
          <w:sz w:val="24"/>
          <w:szCs w:val="24"/>
        </w:rPr>
        <w:t xml:space="preserve">Supply submittal list, review submittals and shop drawings, change order requests, and supply written recommendations to RCAC and the water agency. Assume 2 submittal reviews and 2 change order requests for budgeting purposes. </w:t>
      </w:r>
    </w:p>
    <w:p w14:paraId="65458D05" w14:textId="77777777" w:rsidR="00B25B5A" w:rsidRPr="002F7B98" w:rsidRDefault="00B25B5A" w:rsidP="0014449D">
      <w:pPr>
        <w:pStyle w:val="ListParagraph"/>
        <w:numPr>
          <w:ilvl w:val="0"/>
          <w:numId w:val="4"/>
        </w:numPr>
        <w:spacing w:before="100" w:beforeAutospacing="1" w:after="100" w:afterAutospacing="1"/>
        <w:rPr>
          <w:rFonts w:eastAsia="Times New Roman" w:cstheme="minorHAnsi"/>
          <w:color w:val="00602B"/>
          <w:sz w:val="24"/>
          <w:szCs w:val="24"/>
        </w:rPr>
      </w:pPr>
      <w:r w:rsidRPr="002F7B98">
        <w:rPr>
          <w:color w:val="00602B"/>
          <w:sz w:val="24"/>
          <w:szCs w:val="24"/>
        </w:rPr>
        <w:t xml:space="preserve">Review and respond to contractor’s request for information (RFI) and clarifications during construction and provide written recommendations to RCAC and the water agency. Assume 2 RFIs for budgeting purposes. </w:t>
      </w:r>
    </w:p>
    <w:p w14:paraId="383FF2BA" w14:textId="77777777" w:rsidR="00B25B5A" w:rsidRPr="002F7B98" w:rsidRDefault="00B25B5A" w:rsidP="0014449D">
      <w:pPr>
        <w:pStyle w:val="ListParagraph"/>
        <w:numPr>
          <w:ilvl w:val="0"/>
          <w:numId w:val="4"/>
        </w:numPr>
        <w:spacing w:before="100" w:beforeAutospacing="1" w:after="100" w:afterAutospacing="1"/>
        <w:rPr>
          <w:rFonts w:eastAsia="Times New Roman" w:cstheme="minorHAnsi"/>
          <w:color w:val="00602B"/>
          <w:sz w:val="24"/>
          <w:szCs w:val="24"/>
        </w:rPr>
      </w:pPr>
      <w:r w:rsidRPr="002F7B98">
        <w:rPr>
          <w:color w:val="00602B"/>
          <w:sz w:val="24"/>
          <w:szCs w:val="24"/>
        </w:rPr>
        <w:t xml:space="preserve">Participate in the final inspection and assist with preparing the punch list of deficiencies. </w:t>
      </w:r>
    </w:p>
    <w:p w14:paraId="3CAE5A7C" w14:textId="6A85DE21" w:rsidR="00B25B5A" w:rsidRPr="00B25B5A" w:rsidRDefault="00B25B5A" w:rsidP="0014449D">
      <w:pPr>
        <w:pStyle w:val="ListParagraph"/>
        <w:numPr>
          <w:ilvl w:val="0"/>
          <w:numId w:val="4"/>
        </w:numPr>
        <w:spacing w:before="100" w:beforeAutospacing="1" w:after="100" w:afterAutospacing="1"/>
        <w:rPr>
          <w:rFonts w:eastAsia="Times New Roman" w:cstheme="minorHAnsi"/>
          <w:color w:val="00602B"/>
          <w:sz w:val="24"/>
          <w:szCs w:val="24"/>
        </w:rPr>
      </w:pPr>
      <w:r w:rsidRPr="002F7B98">
        <w:rPr>
          <w:color w:val="00602B"/>
          <w:sz w:val="24"/>
          <w:szCs w:val="24"/>
        </w:rPr>
        <w:t>Prepare and submit digital record (as-built) drawings to RCAC and the water agency.</w:t>
      </w:r>
    </w:p>
    <w:p w14:paraId="101E6ED2" w14:textId="1E0CAB64" w:rsidR="00B25B5A" w:rsidRDefault="00B25B5A" w:rsidP="0014449D">
      <w:pPr>
        <w:pStyle w:val="ListParagraph"/>
        <w:numPr>
          <w:ilvl w:val="0"/>
          <w:numId w:val="1"/>
        </w:numPr>
        <w:spacing w:before="100" w:beforeAutospacing="1" w:after="100" w:afterAutospacing="1"/>
        <w:rPr>
          <w:rFonts w:asciiTheme="minorHAnsi" w:eastAsia="Times New Roman" w:hAnsiTheme="minorHAnsi" w:cstheme="minorHAnsi"/>
          <w:b/>
          <w:bCs/>
          <w:sz w:val="24"/>
          <w:szCs w:val="24"/>
        </w:rPr>
      </w:pPr>
      <w:r w:rsidRPr="00B25B5A">
        <w:rPr>
          <w:rFonts w:asciiTheme="minorHAnsi" w:eastAsia="Times New Roman" w:hAnsiTheme="minorHAnsi" w:cstheme="minorHAnsi"/>
          <w:b/>
          <w:bCs/>
          <w:sz w:val="24"/>
          <w:szCs w:val="24"/>
        </w:rPr>
        <w:t xml:space="preserve">Scope of work (4)D mentions “Construction Inspection,” how many inspections are anticipated? </w:t>
      </w:r>
    </w:p>
    <w:p w14:paraId="6717D88B" w14:textId="6F424EF5" w:rsidR="00695B65" w:rsidRPr="0047018F" w:rsidRDefault="00695B65" w:rsidP="0014449D">
      <w:pPr>
        <w:pStyle w:val="ListParagraph"/>
        <w:numPr>
          <w:ilvl w:val="0"/>
          <w:numId w:val="4"/>
        </w:numPr>
        <w:spacing w:before="100" w:beforeAutospacing="1" w:after="100" w:afterAutospacing="1"/>
        <w:rPr>
          <w:color w:val="00602B"/>
          <w:sz w:val="24"/>
          <w:szCs w:val="24"/>
        </w:rPr>
      </w:pPr>
      <w:r w:rsidRPr="0047018F">
        <w:rPr>
          <w:color w:val="00602B"/>
          <w:sz w:val="24"/>
          <w:szCs w:val="24"/>
        </w:rPr>
        <w:t>Plan to be available for a minimum of Two</w:t>
      </w:r>
      <w:r w:rsidR="00CE2B66">
        <w:rPr>
          <w:color w:val="00602B"/>
          <w:sz w:val="24"/>
          <w:szCs w:val="24"/>
        </w:rPr>
        <w:t xml:space="preserve"> (2)</w:t>
      </w:r>
      <w:r w:rsidRPr="0047018F">
        <w:rPr>
          <w:color w:val="00602B"/>
          <w:sz w:val="24"/>
          <w:szCs w:val="24"/>
        </w:rPr>
        <w:t xml:space="preserve"> special inspections as determined by the local building department’s inspection card. </w:t>
      </w:r>
    </w:p>
    <w:p w14:paraId="7A8E27AE" w14:textId="3AFE8BBF" w:rsidR="00B25B5A" w:rsidRDefault="00B25B5A" w:rsidP="0014449D">
      <w:pPr>
        <w:pStyle w:val="ListParagraph"/>
        <w:numPr>
          <w:ilvl w:val="0"/>
          <w:numId w:val="1"/>
        </w:numPr>
        <w:spacing w:before="100" w:beforeAutospacing="1" w:after="100" w:afterAutospacing="1"/>
        <w:rPr>
          <w:rFonts w:asciiTheme="minorHAnsi" w:eastAsia="Times New Roman" w:hAnsiTheme="minorHAnsi" w:cstheme="minorHAnsi"/>
          <w:b/>
          <w:bCs/>
          <w:sz w:val="24"/>
          <w:szCs w:val="24"/>
        </w:rPr>
      </w:pPr>
      <w:r w:rsidRPr="00B25B5A">
        <w:rPr>
          <w:rFonts w:asciiTheme="minorHAnsi" w:eastAsia="Times New Roman" w:hAnsiTheme="minorHAnsi" w:cstheme="minorHAnsi"/>
          <w:b/>
          <w:bCs/>
          <w:sz w:val="24"/>
          <w:szCs w:val="24"/>
        </w:rPr>
        <w:t xml:space="preserve">Is Exhibit B and C required with the proposal for firms that are pre-approved to work with RCAC? </w:t>
      </w:r>
    </w:p>
    <w:p w14:paraId="09FBB450" w14:textId="6F3D2206" w:rsidR="00362781" w:rsidRPr="0047018F" w:rsidRDefault="00695B65" w:rsidP="0014449D">
      <w:pPr>
        <w:pStyle w:val="ListParagraph"/>
        <w:numPr>
          <w:ilvl w:val="0"/>
          <w:numId w:val="4"/>
        </w:numPr>
        <w:spacing w:before="100" w:beforeAutospacing="1" w:after="100" w:afterAutospacing="1"/>
        <w:rPr>
          <w:color w:val="00602B"/>
          <w:sz w:val="24"/>
          <w:szCs w:val="24"/>
        </w:rPr>
      </w:pPr>
      <w:r w:rsidRPr="0047018F">
        <w:rPr>
          <w:color w:val="00602B"/>
          <w:sz w:val="24"/>
          <w:szCs w:val="24"/>
        </w:rPr>
        <w:t>Exhibit B and C are not required for firms already certified under RCACs preapproval process</w:t>
      </w:r>
      <w:r w:rsidR="009D4A09" w:rsidRPr="0047018F">
        <w:rPr>
          <w:color w:val="00602B"/>
          <w:sz w:val="24"/>
          <w:szCs w:val="24"/>
        </w:rPr>
        <w:t>.</w:t>
      </w:r>
    </w:p>
    <w:p w14:paraId="35F19399" w14:textId="6B705564" w:rsidR="00362781" w:rsidRDefault="00863E14" w:rsidP="00362781">
      <w:pPr>
        <w:rPr>
          <w:i/>
          <w:iCs/>
        </w:rPr>
      </w:pPr>
      <w:r>
        <w:rPr>
          <w:i/>
          <w:iCs/>
        </w:rPr>
        <w:t>Clarification: RCAC is</w:t>
      </w:r>
      <w:r w:rsidR="00362781">
        <w:rPr>
          <w:i/>
          <w:iCs/>
        </w:rPr>
        <w:t xml:space="preserve"> </w:t>
      </w:r>
      <w:r w:rsidR="00362781">
        <w:rPr>
          <w:b/>
          <w:bCs/>
          <w:i/>
          <w:iCs/>
        </w:rPr>
        <w:t>not</w:t>
      </w:r>
      <w:r w:rsidR="00362781">
        <w:rPr>
          <w:i/>
          <w:iCs/>
        </w:rPr>
        <w:t xml:space="preserve"> recommending that the engineer hire the </w:t>
      </w:r>
      <w:r w:rsidR="008F2E2E">
        <w:rPr>
          <w:i/>
          <w:iCs/>
        </w:rPr>
        <w:t xml:space="preserve">installation </w:t>
      </w:r>
      <w:r w:rsidR="00362781">
        <w:rPr>
          <w:i/>
          <w:iCs/>
        </w:rPr>
        <w:t xml:space="preserve">contractor. But we are asking the engineer to oversee the construction project. </w:t>
      </w:r>
      <w:r w:rsidR="00DE7AC7">
        <w:rPr>
          <w:i/>
          <w:iCs/>
        </w:rPr>
        <w:t>O</w:t>
      </w:r>
      <w:r w:rsidR="00362781">
        <w:rPr>
          <w:i/>
          <w:iCs/>
        </w:rPr>
        <w:t xml:space="preserve">ur state contract/SOW and our MOU with the community, </w:t>
      </w:r>
      <w:r w:rsidR="00DE7AC7">
        <w:rPr>
          <w:i/>
          <w:iCs/>
        </w:rPr>
        <w:t xml:space="preserve">states </w:t>
      </w:r>
      <w:r w:rsidR="00362781">
        <w:rPr>
          <w:i/>
          <w:iCs/>
        </w:rPr>
        <w:t xml:space="preserve">RCAC is doing </w:t>
      </w:r>
      <w:r w:rsidR="00362781">
        <w:rPr>
          <w:b/>
          <w:bCs/>
          <w:i/>
          <w:iCs/>
        </w:rPr>
        <w:t>all hiring</w:t>
      </w:r>
      <w:r w:rsidR="00362781">
        <w:rPr>
          <w:i/>
          <w:iCs/>
        </w:rPr>
        <w:t xml:space="preserve">. </w:t>
      </w:r>
      <w:r w:rsidR="00C31372">
        <w:rPr>
          <w:i/>
          <w:iCs/>
        </w:rPr>
        <w:t>RCAC will</w:t>
      </w:r>
      <w:r w:rsidR="00362781">
        <w:rPr>
          <w:i/>
          <w:iCs/>
        </w:rPr>
        <w:t xml:space="preserve"> hire the engineer, purchase the generator, </w:t>
      </w:r>
      <w:r w:rsidR="00C31372">
        <w:rPr>
          <w:i/>
          <w:iCs/>
        </w:rPr>
        <w:t>and</w:t>
      </w:r>
      <w:r w:rsidR="00362781">
        <w:rPr>
          <w:i/>
          <w:iCs/>
        </w:rPr>
        <w:t xml:space="preserve"> hire the contractor to install the generator. </w:t>
      </w:r>
    </w:p>
    <w:p w14:paraId="2D9C9797" w14:textId="77777777" w:rsidR="00FE21BB" w:rsidRDefault="00FE21BB" w:rsidP="00362781">
      <w:pPr>
        <w:rPr>
          <w:i/>
          <w:iCs/>
        </w:rPr>
      </w:pPr>
    </w:p>
    <w:p w14:paraId="0FB83505" w14:textId="4C532AC5" w:rsidR="00362781" w:rsidRDefault="00C31372" w:rsidP="00362781">
      <w:pPr>
        <w:rPr>
          <w:i/>
          <w:iCs/>
        </w:rPr>
      </w:pPr>
      <w:r>
        <w:rPr>
          <w:i/>
          <w:iCs/>
        </w:rPr>
        <w:t>The engineering Consultant should</w:t>
      </w:r>
      <w:r w:rsidR="00362781">
        <w:rPr>
          <w:i/>
          <w:iCs/>
        </w:rPr>
        <w:t>:</w:t>
      </w:r>
    </w:p>
    <w:p w14:paraId="28D6AB87" w14:textId="77777777" w:rsidR="00362781" w:rsidRDefault="00362781" w:rsidP="00362781">
      <w:pPr>
        <w:numPr>
          <w:ilvl w:val="0"/>
          <w:numId w:val="6"/>
        </w:numPr>
        <w:spacing w:after="0" w:line="240" w:lineRule="auto"/>
        <w:ind w:left="1800" w:firstLine="0"/>
        <w:textAlignment w:val="baseline"/>
        <w:rPr>
          <w:i/>
          <w:iCs/>
          <w:color w:val="000000"/>
        </w:rPr>
      </w:pPr>
      <w:r>
        <w:rPr>
          <w:i/>
          <w:iCs/>
          <w:color w:val="000000"/>
        </w:rPr>
        <w:t>Develop site assessment report</w:t>
      </w:r>
    </w:p>
    <w:p w14:paraId="4E7F220C" w14:textId="77777777" w:rsidR="00362781" w:rsidRDefault="00362781" w:rsidP="00362781">
      <w:pPr>
        <w:numPr>
          <w:ilvl w:val="0"/>
          <w:numId w:val="6"/>
        </w:numPr>
        <w:spacing w:after="0" w:line="240" w:lineRule="auto"/>
        <w:ind w:left="1800" w:firstLine="0"/>
        <w:textAlignment w:val="baseline"/>
        <w:rPr>
          <w:i/>
          <w:iCs/>
          <w:color w:val="000000"/>
        </w:rPr>
      </w:pPr>
      <w:r>
        <w:rPr>
          <w:i/>
          <w:iCs/>
          <w:color w:val="000000"/>
        </w:rPr>
        <w:t>Develop design package</w:t>
      </w:r>
    </w:p>
    <w:p w14:paraId="7E4A158D" w14:textId="77777777" w:rsidR="00362781" w:rsidRDefault="00362781" w:rsidP="00362781">
      <w:pPr>
        <w:numPr>
          <w:ilvl w:val="0"/>
          <w:numId w:val="6"/>
        </w:numPr>
        <w:spacing w:after="0" w:line="240" w:lineRule="auto"/>
        <w:ind w:left="1800" w:firstLine="0"/>
        <w:textAlignment w:val="baseline"/>
        <w:rPr>
          <w:i/>
          <w:iCs/>
          <w:color w:val="000000"/>
        </w:rPr>
      </w:pPr>
      <w:r>
        <w:rPr>
          <w:i/>
          <w:iCs/>
          <w:color w:val="000000"/>
        </w:rPr>
        <w:t>Develop permitting package</w:t>
      </w:r>
    </w:p>
    <w:p w14:paraId="7B29B157" w14:textId="77777777" w:rsidR="00362781" w:rsidRDefault="00362781" w:rsidP="00362781">
      <w:pPr>
        <w:numPr>
          <w:ilvl w:val="0"/>
          <w:numId w:val="6"/>
        </w:numPr>
        <w:spacing w:after="0" w:line="240" w:lineRule="auto"/>
        <w:ind w:left="1800" w:firstLine="0"/>
        <w:textAlignment w:val="baseline"/>
        <w:rPr>
          <w:i/>
          <w:iCs/>
          <w:color w:val="000000"/>
        </w:rPr>
      </w:pPr>
      <w:r>
        <w:rPr>
          <w:i/>
          <w:iCs/>
          <w:color w:val="000000"/>
        </w:rPr>
        <w:t>Develop installation budget and schedule for installation:</w:t>
      </w:r>
    </w:p>
    <w:p w14:paraId="09853ED6" w14:textId="77777777" w:rsidR="00362781" w:rsidRDefault="00362781" w:rsidP="00362781">
      <w:pPr>
        <w:numPr>
          <w:ilvl w:val="0"/>
          <w:numId w:val="7"/>
        </w:numPr>
        <w:spacing w:after="0" w:line="240" w:lineRule="auto"/>
        <w:textAlignment w:val="baseline"/>
        <w:rPr>
          <w:rFonts w:eastAsia="Times New Roman"/>
          <w:i/>
          <w:iCs/>
          <w:color w:val="000000"/>
        </w:rPr>
      </w:pPr>
      <w:r>
        <w:rPr>
          <w:rFonts w:eastAsia="Times New Roman"/>
          <w:i/>
          <w:iCs/>
        </w:rPr>
        <w:t>Prepare a project timeline </w:t>
      </w:r>
    </w:p>
    <w:p w14:paraId="57C83E54" w14:textId="77777777" w:rsidR="00362781" w:rsidRDefault="00362781" w:rsidP="00362781">
      <w:pPr>
        <w:numPr>
          <w:ilvl w:val="0"/>
          <w:numId w:val="7"/>
        </w:numPr>
        <w:spacing w:after="0" w:line="240" w:lineRule="auto"/>
        <w:textAlignment w:val="baseline"/>
        <w:rPr>
          <w:rFonts w:eastAsia="Times New Roman"/>
          <w:i/>
          <w:iCs/>
          <w:color w:val="000000"/>
        </w:rPr>
      </w:pPr>
      <w:r>
        <w:rPr>
          <w:rFonts w:eastAsia="Times New Roman"/>
          <w:i/>
          <w:iCs/>
        </w:rPr>
        <w:t>Prepare operations and Maintenance Plan, including O&amp;M Budget </w:t>
      </w:r>
    </w:p>
    <w:p w14:paraId="380C0B43" w14:textId="77777777" w:rsidR="00362781" w:rsidRDefault="00362781" w:rsidP="00362781">
      <w:pPr>
        <w:numPr>
          <w:ilvl w:val="0"/>
          <w:numId w:val="7"/>
        </w:numPr>
        <w:spacing w:after="0" w:line="240" w:lineRule="auto"/>
        <w:textAlignment w:val="baseline"/>
        <w:rPr>
          <w:rFonts w:eastAsia="Times New Roman"/>
          <w:i/>
          <w:iCs/>
          <w:color w:val="000000"/>
        </w:rPr>
      </w:pPr>
      <w:r>
        <w:rPr>
          <w:rFonts w:eastAsia="Times New Roman"/>
          <w:i/>
          <w:iCs/>
        </w:rPr>
        <w:t>Provide construction Bidding Assistance </w:t>
      </w:r>
    </w:p>
    <w:p w14:paraId="4118CEA6" w14:textId="77777777" w:rsidR="00362781" w:rsidRDefault="00362781" w:rsidP="00362781">
      <w:pPr>
        <w:numPr>
          <w:ilvl w:val="0"/>
          <w:numId w:val="7"/>
        </w:numPr>
        <w:spacing w:after="0" w:line="240" w:lineRule="auto"/>
        <w:textAlignment w:val="baseline"/>
        <w:rPr>
          <w:rFonts w:eastAsia="Times New Roman"/>
          <w:i/>
          <w:iCs/>
          <w:color w:val="000000"/>
        </w:rPr>
      </w:pPr>
      <w:r>
        <w:rPr>
          <w:rFonts w:eastAsia="Times New Roman"/>
          <w:i/>
          <w:iCs/>
        </w:rPr>
        <w:t>Provide construction Management </w:t>
      </w:r>
    </w:p>
    <w:p w14:paraId="6FBC90D1" w14:textId="77777777" w:rsidR="00362781" w:rsidRDefault="00362781" w:rsidP="00362781">
      <w:pPr>
        <w:numPr>
          <w:ilvl w:val="0"/>
          <w:numId w:val="7"/>
        </w:numPr>
        <w:spacing w:after="0" w:line="240" w:lineRule="auto"/>
        <w:textAlignment w:val="baseline"/>
        <w:rPr>
          <w:rFonts w:eastAsia="Times New Roman"/>
          <w:i/>
          <w:iCs/>
          <w:color w:val="000000"/>
        </w:rPr>
      </w:pPr>
      <w:r>
        <w:rPr>
          <w:rFonts w:eastAsia="Times New Roman"/>
          <w:i/>
          <w:iCs/>
        </w:rPr>
        <w:t>Conduct construction Inspection </w:t>
      </w:r>
    </w:p>
    <w:p w14:paraId="6C61C403" w14:textId="24E1758A" w:rsidR="00362781" w:rsidRPr="00C31372" w:rsidRDefault="00362781" w:rsidP="00C31372">
      <w:pPr>
        <w:numPr>
          <w:ilvl w:val="0"/>
          <w:numId w:val="7"/>
        </w:numPr>
        <w:spacing w:after="0" w:line="240" w:lineRule="auto"/>
        <w:textAlignment w:val="baseline"/>
        <w:rPr>
          <w:rFonts w:eastAsia="Times New Roman"/>
          <w:i/>
          <w:iCs/>
          <w:color w:val="000000"/>
        </w:rPr>
      </w:pPr>
      <w:r>
        <w:rPr>
          <w:rFonts w:eastAsia="Times New Roman"/>
          <w:i/>
          <w:iCs/>
        </w:rPr>
        <w:t>Conduct final inspection and prepare engineering certification of completion</w:t>
      </w:r>
    </w:p>
    <w:p w14:paraId="61003FFD" w14:textId="37BFD9C5" w:rsidR="00590BED" w:rsidRDefault="00980B12">
      <w:pPr>
        <w:rPr>
          <w:i/>
          <w:iCs/>
        </w:rPr>
      </w:pPr>
      <w:r>
        <w:rPr>
          <w:i/>
          <w:iCs/>
        </w:rPr>
        <w:t>RCAC is requesting</w:t>
      </w:r>
      <w:r w:rsidR="00362781">
        <w:rPr>
          <w:i/>
          <w:iCs/>
        </w:rPr>
        <w:t xml:space="preserve"> the engineer prepare the bid docs and </w:t>
      </w:r>
      <w:r w:rsidR="00152161">
        <w:rPr>
          <w:i/>
          <w:iCs/>
        </w:rPr>
        <w:t>assist</w:t>
      </w:r>
      <w:r w:rsidR="005102F2">
        <w:rPr>
          <w:i/>
          <w:iCs/>
        </w:rPr>
        <w:t xml:space="preserve"> with the </w:t>
      </w:r>
      <w:r w:rsidR="005047C1">
        <w:rPr>
          <w:i/>
          <w:iCs/>
        </w:rPr>
        <w:t xml:space="preserve">preparation of a </w:t>
      </w:r>
      <w:r w:rsidR="00362781">
        <w:rPr>
          <w:i/>
          <w:iCs/>
        </w:rPr>
        <w:t xml:space="preserve">construction contract. The construction contract will be executed by the </w:t>
      </w:r>
      <w:r w:rsidR="0001079E">
        <w:rPr>
          <w:i/>
          <w:iCs/>
        </w:rPr>
        <w:t xml:space="preserve">installation </w:t>
      </w:r>
      <w:r w:rsidR="00362781">
        <w:rPr>
          <w:i/>
          <w:iCs/>
        </w:rPr>
        <w:t>contractor and RCAC.</w:t>
      </w:r>
    </w:p>
    <w:p w14:paraId="7AD677F4" w14:textId="77777777" w:rsidR="0011447A" w:rsidRDefault="0011447A">
      <w:pPr>
        <w:rPr>
          <w:i/>
          <w:iCs/>
        </w:rPr>
      </w:pPr>
    </w:p>
    <w:p w14:paraId="66548BAA" w14:textId="17995DFB" w:rsidR="0011447A" w:rsidRDefault="0011447A">
      <w:pPr>
        <w:rPr>
          <w:i/>
          <w:iCs/>
        </w:rPr>
      </w:pPr>
      <w:r>
        <w:rPr>
          <w:i/>
          <w:iCs/>
        </w:rPr>
        <w:t>Site Plan on next page___</w:t>
      </w:r>
    </w:p>
    <w:p w14:paraId="7468B26C" w14:textId="77777777" w:rsidR="007346DB" w:rsidRDefault="007346DB">
      <w:pPr>
        <w:rPr>
          <w:i/>
          <w:iCs/>
        </w:rPr>
      </w:pPr>
    </w:p>
    <w:p w14:paraId="4A2CC567" w14:textId="46E4778C" w:rsidR="007346DB" w:rsidRPr="00732777" w:rsidRDefault="00614D11">
      <w:pPr>
        <w:rPr>
          <w:i/>
          <w:iCs/>
        </w:rPr>
      </w:pPr>
      <w:r>
        <w:rPr>
          <w:noProof/>
        </w:rPr>
        <w:lastRenderedPageBreak/>
        <w:drawing>
          <wp:inline distT="0" distB="0" distL="0" distR="0" wp14:anchorId="45CB07C2" wp14:editId="049A3132">
            <wp:extent cx="9025929" cy="5963285"/>
            <wp:effectExtent l="7302"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rot="5400000">
                      <a:off x="0" y="0"/>
                      <a:ext cx="9033818" cy="5968497"/>
                    </a:xfrm>
                    <a:prstGeom prst="rect">
                      <a:avLst/>
                    </a:prstGeom>
                  </pic:spPr>
                </pic:pic>
              </a:graphicData>
            </a:graphic>
          </wp:inline>
        </w:drawing>
      </w:r>
    </w:p>
    <w:sectPr w:rsidR="007346DB" w:rsidRPr="007327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8FB1" w14:textId="77777777" w:rsidR="00E5250A" w:rsidRDefault="00E5250A" w:rsidP="00100445">
      <w:pPr>
        <w:spacing w:after="0" w:line="240" w:lineRule="auto"/>
      </w:pPr>
      <w:r>
        <w:separator/>
      </w:r>
    </w:p>
  </w:endnote>
  <w:endnote w:type="continuationSeparator" w:id="0">
    <w:p w14:paraId="7FCEA84B" w14:textId="77777777" w:rsidR="00E5250A" w:rsidRDefault="00E5250A" w:rsidP="0010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DFC8" w14:textId="77777777" w:rsidR="00E5250A" w:rsidRDefault="00E5250A" w:rsidP="00100445">
      <w:pPr>
        <w:spacing w:after="0" w:line="240" w:lineRule="auto"/>
      </w:pPr>
      <w:r>
        <w:separator/>
      </w:r>
    </w:p>
  </w:footnote>
  <w:footnote w:type="continuationSeparator" w:id="0">
    <w:p w14:paraId="2C42DA6C" w14:textId="77777777" w:rsidR="00E5250A" w:rsidRDefault="00E5250A" w:rsidP="0010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FB05" w14:textId="77777777" w:rsidR="00100445" w:rsidRDefault="00100445" w:rsidP="00100445">
    <w:pPr>
      <w:pStyle w:val="Title"/>
      <w:jc w:val="center"/>
      <w:rPr>
        <w:rFonts w:ascii="Calibri Light" w:eastAsia="Calibri" w:hAnsi="Calibri Light" w:cs="Calibri Light"/>
        <w:b/>
        <w:bCs/>
      </w:rPr>
    </w:pPr>
    <w:r>
      <w:rPr>
        <w:noProof/>
      </w:rPr>
      <w:drawing>
        <wp:inline distT="0" distB="0" distL="0" distR="0" wp14:anchorId="4C3F3EA8" wp14:editId="74B335C4">
          <wp:extent cx="1181100" cy="333375"/>
          <wp:effectExtent l="0" t="0" r="0" b="9525"/>
          <wp:docPr id="13" name="Picture 13" descr="R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r w:rsidRPr="00100445">
      <w:rPr>
        <w:rFonts w:ascii="Calibri Light" w:eastAsia="Calibri" w:hAnsi="Calibri Light" w:cs="Calibri Light"/>
        <w:b/>
        <w:bCs/>
      </w:rPr>
      <w:t xml:space="preserve"> </w:t>
    </w:r>
  </w:p>
  <w:p w14:paraId="1066C237" w14:textId="35A1C42E" w:rsidR="00100445" w:rsidRPr="00100445" w:rsidRDefault="00100445" w:rsidP="00100445">
    <w:pPr>
      <w:pStyle w:val="Title"/>
      <w:jc w:val="center"/>
      <w:rPr>
        <w:rFonts w:ascii="Calibri Light" w:eastAsia="Calibri" w:hAnsi="Calibri Light" w:cs="Calibri Light"/>
      </w:rPr>
    </w:pPr>
    <w:r w:rsidRPr="00100445">
      <w:rPr>
        <w:rFonts w:ascii="Calibri Light" w:eastAsia="Calibri" w:hAnsi="Calibri Light" w:cs="Calibri Light"/>
        <w:b/>
        <w:bCs/>
        <w:sz w:val="24"/>
        <w:szCs w:val="24"/>
      </w:rPr>
      <w:t>Rural Community Assistance Corporation</w:t>
    </w:r>
    <w:r w:rsidRPr="00100445">
      <w:rPr>
        <w:rFonts w:ascii="Calibri Light" w:eastAsia="Calibri" w:hAnsi="Calibri Light" w:cs="Calibri Light"/>
        <w:sz w:val="24"/>
        <w:szCs w:val="24"/>
      </w:rPr>
      <w:t xml:space="preserve"> (RCAC)</w:t>
    </w:r>
  </w:p>
  <w:p w14:paraId="51356ED4" w14:textId="6F0C10A2" w:rsidR="00100445" w:rsidRPr="00100445" w:rsidRDefault="00100445" w:rsidP="00100445">
    <w:pPr>
      <w:widowControl w:val="0"/>
      <w:autoSpaceDE w:val="0"/>
      <w:autoSpaceDN w:val="0"/>
      <w:spacing w:after="0" w:line="240" w:lineRule="auto"/>
      <w:jc w:val="center"/>
      <w:rPr>
        <w:rFonts w:ascii="Calibri Light" w:eastAsia="Calibri" w:hAnsi="Calibri Light" w:cs="Calibri Light"/>
      </w:rPr>
    </w:pPr>
    <w:r w:rsidRPr="00100445">
      <w:rPr>
        <w:rFonts w:ascii="Calibri Light" w:eastAsia="Calibri" w:hAnsi="Calibri Light" w:cs="Calibri Light"/>
      </w:rPr>
      <w:t>Proposal Responses</w:t>
    </w:r>
    <w:r>
      <w:rPr>
        <w:rFonts w:ascii="Calibri Light" w:eastAsia="Calibri" w:hAnsi="Calibri Light" w:cs="Calibri Light"/>
      </w:rPr>
      <w:t>, ELK CREEK CSD</w:t>
    </w:r>
  </w:p>
  <w:p w14:paraId="6D59349B" w14:textId="09E9935C" w:rsidR="00100445" w:rsidRDefault="00100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341"/>
    <w:multiLevelType w:val="hybridMultilevel"/>
    <w:tmpl w:val="B9A0A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AA8"/>
    <w:multiLevelType w:val="hybridMultilevel"/>
    <w:tmpl w:val="95CAF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D4DB2"/>
    <w:multiLevelType w:val="hybridMultilevel"/>
    <w:tmpl w:val="B5D078C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23360CA0"/>
    <w:multiLevelType w:val="hybridMultilevel"/>
    <w:tmpl w:val="2340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43304D"/>
    <w:multiLevelType w:val="multilevel"/>
    <w:tmpl w:val="532AF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1873737"/>
    <w:multiLevelType w:val="hybridMultilevel"/>
    <w:tmpl w:val="3F0ABB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8E29D7"/>
    <w:multiLevelType w:val="hybridMultilevel"/>
    <w:tmpl w:val="9B861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643DA1"/>
    <w:multiLevelType w:val="hybridMultilevel"/>
    <w:tmpl w:val="24D8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45"/>
    <w:rsid w:val="0001079E"/>
    <w:rsid w:val="000435AB"/>
    <w:rsid w:val="000A50A7"/>
    <w:rsid w:val="00100445"/>
    <w:rsid w:val="00110458"/>
    <w:rsid w:val="0011447A"/>
    <w:rsid w:val="0014449D"/>
    <w:rsid w:val="00152161"/>
    <w:rsid w:val="001C48EF"/>
    <w:rsid w:val="001E7754"/>
    <w:rsid w:val="00233E64"/>
    <w:rsid w:val="00243396"/>
    <w:rsid w:val="00362781"/>
    <w:rsid w:val="003F1E9E"/>
    <w:rsid w:val="0047018F"/>
    <w:rsid w:val="004A2454"/>
    <w:rsid w:val="004E4B86"/>
    <w:rsid w:val="005047C1"/>
    <w:rsid w:val="005102F2"/>
    <w:rsid w:val="00530534"/>
    <w:rsid w:val="00590BED"/>
    <w:rsid w:val="00614D11"/>
    <w:rsid w:val="00651FD9"/>
    <w:rsid w:val="00660DA3"/>
    <w:rsid w:val="00695B65"/>
    <w:rsid w:val="007234FF"/>
    <w:rsid w:val="00732777"/>
    <w:rsid w:val="007346DB"/>
    <w:rsid w:val="00745716"/>
    <w:rsid w:val="00747188"/>
    <w:rsid w:val="00760F28"/>
    <w:rsid w:val="00863E14"/>
    <w:rsid w:val="008F2E2E"/>
    <w:rsid w:val="00980B12"/>
    <w:rsid w:val="009D4A09"/>
    <w:rsid w:val="00A95DC1"/>
    <w:rsid w:val="00AA5C70"/>
    <w:rsid w:val="00B25B5A"/>
    <w:rsid w:val="00B30D17"/>
    <w:rsid w:val="00B65108"/>
    <w:rsid w:val="00B92714"/>
    <w:rsid w:val="00BF5DCD"/>
    <w:rsid w:val="00C31372"/>
    <w:rsid w:val="00CE2B66"/>
    <w:rsid w:val="00D8631B"/>
    <w:rsid w:val="00DD5496"/>
    <w:rsid w:val="00DE7AC7"/>
    <w:rsid w:val="00E25B9E"/>
    <w:rsid w:val="00E33071"/>
    <w:rsid w:val="00E4308D"/>
    <w:rsid w:val="00E5250A"/>
    <w:rsid w:val="00E6385D"/>
    <w:rsid w:val="00E759CE"/>
    <w:rsid w:val="00EB377A"/>
    <w:rsid w:val="00F27E83"/>
    <w:rsid w:val="00F47D4E"/>
    <w:rsid w:val="00F7136F"/>
    <w:rsid w:val="00FC718A"/>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4AD7F"/>
  <w15:chartTrackingRefBased/>
  <w15:docId w15:val="{EAEDF370-0B16-4988-828B-CA2664B7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45"/>
  </w:style>
  <w:style w:type="paragraph" w:styleId="Footer">
    <w:name w:val="footer"/>
    <w:basedOn w:val="Normal"/>
    <w:link w:val="FooterChar"/>
    <w:uiPriority w:val="99"/>
    <w:unhideWhenUsed/>
    <w:rsid w:val="0010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45"/>
  </w:style>
  <w:style w:type="paragraph" w:styleId="Title">
    <w:name w:val="Title"/>
    <w:basedOn w:val="Normal"/>
    <w:next w:val="Normal"/>
    <w:link w:val="TitleChar"/>
    <w:uiPriority w:val="10"/>
    <w:qFormat/>
    <w:rsid w:val="00100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4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044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6885">
      <w:bodyDiv w:val="1"/>
      <w:marLeft w:val="0"/>
      <w:marRight w:val="0"/>
      <w:marTop w:val="0"/>
      <w:marBottom w:val="0"/>
      <w:divBdr>
        <w:top w:val="none" w:sz="0" w:space="0" w:color="auto"/>
        <w:left w:val="none" w:sz="0" w:space="0" w:color="auto"/>
        <w:bottom w:val="none" w:sz="0" w:space="0" w:color="auto"/>
        <w:right w:val="none" w:sz="0" w:space="0" w:color="auto"/>
      </w:divBdr>
    </w:div>
    <w:div w:id="1428425107">
      <w:bodyDiv w:val="1"/>
      <w:marLeft w:val="0"/>
      <w:marRight w:val="0"/>
      <w:marTop w:val="0"/>
      <w:marBottom w:val="0"/>
      <w:divBdr>
        <w:top w:val="none" w:sz="0" w:space="0" w:color="auto"/>
        <w:left w:val="none" w:sz="0" w:space="0" w:color="auto"/>
        <w:bottom w:val="none" w:sz="0" w:space="0" w:color="auto"/>
        <w:right w:val="none" w:sz="0" w:space="0" w:color="auto"/>
      </w:divBdr>
    </w:div>
    <w:div w:id="21363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Lester</dc:creator>
  <cp:keywords/>
  <dc:description/>
  <cp:lastModifiedBy>Dawn Van Dyke</cp:lastModifiedBy>
  <cp:revision>2</cp:revision>
  <dcterms:created xsi:type="dcterms:W3CDTF">2022-05-02T22:59:00Z</dcterms:created>
  <dcterms:modified xsi:type="dcterms:W3CDTF">2022-05-02T22:59:00Z</dcterms:modified>
</cp:coreProperties>
</file>